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313" w:rsidRDefault="009F5989">
      <w:r>
        <w:rPr>
          <w:noProof/>
          <w:lang w:eastAsia="ru-RU"/>
        </w:rPr>
        <w:drawing>
          <wp:inline distT="0" distB="0" distL="0" distR="0">
            <wp:extent cx="5940425" cy="81681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989" w:rsidRDefault="009F5989" w:rsidP="009F5989">
      <w:pPr>
        <w:pStyle w:val="Default"/>
        <w:spacing w:after="36"/>
        <w:rPr>
          <w:color w:val="auto"/>
          <w:sz w:val="28"/>
          <w:szCs w:val="28"/>
        </w:rPr>
      </w:pPr>
    </w:p>
    <w:p w:rsidR="009F5989" w:rsidRDefault="009F5989" w:rsidP="009F5989">
      <w:pPr>
        <w:pStyle w:val="Default"/>
        <w:spacing w:after="36"/>
        <w:rPr>
          <w:color w:val="auto"/>
          <w:sz w:val="28"/>
          <w:szCs w:val="28"/>
        </w:rPr>
      </w:pPr>
    </w:p>
    <w:p w:rsidR="009F5989" w:rsidRDefault="009F5989" w:rsidP="009F5989">
      <w:pPr>
        <w:pStyle w:val="Default"/>
        <w:spacing w:after="36"/>
        <w:rPr>
          <w:color w:val="auto"/>
          <w:sz w:val="28"/>
          <w:szCs w:val="28"/>
        </w:rPr>
      </w:pPr>
    </w:p>
    <w:p w:rsidR="009F5989" w:rsidRDefault="009F5989" w:rsidP="009F5989">
      <w:pPr>
        <w:pStyle w:val="Default"/>
        <w:spacing w:after="36"/>
        <w:rPr>
          <w:color w:val="auto"/>
          <w:sz w:val="28"/>
          <w:szCs w:val="28"/>
        </w:rPr>
      </w:pPr>
    </w:p>
    <w:p w:rsidR="009F5989" w:rsidRPr="00A97B89" w:rsidRDefault="009F5989" w:rsidP="009F5989">
      <w:pPr>
        <w:pStyle w:val="Default"/>
        <w:spacing w:after="36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lastRenderedPageBreak/>
        <w:t xml:space="preserve">хранения) и готовые блюда, предназначенные для реализации в столовой образовательного учреждения; </w:t>
      </w:r>
    </w:p>
    <w:p w:rsidR="009F5989" w:rsidRPr="00A97B89" w:rsidRDefault="009F5989" w:rsidP="009F5989">
      <w:pPr>
        <w:pStyle w:val="Default"/>
        <w:spacing w:after="36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6. </w:t>
      </w:r>
      <w:proofErr w:type="spellStart"/>
      <w:r w:rsidRPr="00A97B89">
        <w:rPr>
          <w:color w:val="auto"/>
          <w:sz w:val="28"/>
          <w:szCs w:val="28"/>
        </w:rPr>
        <w:t>Бракеражная</w:t>
      </w:r>
      <w:proofErr w:type="spellEnd"/>
      <w:r w:rsidRPr="00A97B89">
        <w:rPr>
          <w:color w:val="auto"/>
          <w:sz w:val="28"/>
          <w:szCs w:val="28"/>
        </w:rPr>
        <w:t xml:space="preserve"> комиссия проверяет все готовые блюда до их подачи на стол; </w:t>
      </w:r>
    </w:p>
    <w:p w:rsidR="009F5989" w:rsidRPr="00A97B89" w:rsidRDefault="009F5989" w:rsidP="009F5989">
      <w:pPr>
        <w:pStyle w:val="Default"/>
        <w:spacing w:after="36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7. Членам </w:t>
      </w:r>
      <w:proofErr w:type="spellStart"/>
      <w:r w:rsidRPr="00A97B89">
        <w:rPr>
          <w:color w:val="auto"/>
          <w:sz w:val="28"/>
          <w:szCs w:val="28"/>
        </w:rPr>
        <w:t>бракеражной</w:t>
      </w:r>
      <w:proofErr w:type="spellEnd"/>
      <w:r w:rsidRPr="00A97B89">
        <w:rPr>
          <w:color w:val="auto"/>
          <w:sz w:val="28"/>
          <w:szCs w:val="28"/>
        </w:rPr>
        <w:t xml:space="preserve"> комиссии необходимо стабильно контролировать абсолютно все этапы приготовления блюд, условия хранения продуктов и т. п.</w:t>
      </w:r>
    </w:p>
    <w:p w:rsidR="009F5989" w:rsidRPr="00A97B89" w:rsidRDefault="009F5989" w:rsidP="009F5989">
      <w:pPr>
        <w:pStyle w:val="Default"/>
        <w:spacing w:after="36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8.После проведения бракеража выводы комиссии о качестве блюд и товаров фиксируются в специальном </w:t>
      </w:r>
      <w:proofErr w:type="spellStart"/>
      <w:r w:rsidRPr="00A97B89">
        <w:rPr>
          <w:color w:val="auto"/>
          <w:sz w:val="28"/>
          <w:szCs w:val="28"/>
        </w:rPr>
        <w:t>бракеражном</w:t>
      </w:r>
      <w:proofErr w:type="spellEnd"/>
      <w:r w:rsidRPr="00A97B89">
        <w:rPr>
          <w:color w:val="auto"/>
          <w:sz w:val="28"/>
          <w:szCs w:val="28"/>
        </w:rPr>
        <w:t xml:space="preserve"> журнале, а члены комиссии подтверждают принятое решение своими подписями. В журнале оценивается пригодность не всего меню, а каждого блюда отдельно. </w:t>
      </w:r>
    </w:p>
    <w:p w:rsidR="009F5989" w:rsidRPr="00A97B89" w:rsidRDefault="009F5989" w:rsidP="009F5989">
      <w:pPr>
        <w:pStyle w:val="Default"/>
        <w:spacing w:after="36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9. Хранится данная документация у повара. </w:t>
      </w:r>
    </w:p>
    <w:p w:rsidR="009F5989" w:rsidRPr="00A97B89" w:rsidRDefault="009F5989" w:rsidP="009F5989">
      <w:pPr>
        <w:pStyle w:val="Default"/>
        <w:rPr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10. Все члены комиссии несут персональную ответственность за обеспечение качественным питанием учащихся </w:t>
      </w:r>
      <w:r w:rsidRPr="00A97B89">
        <w:rPr>
          <w:sz w:val="28"/>
          <w:szCs w:val="28"/>
        </w:rPr>
        <w:t>МБОУ «</w:t>
      </w:r>
      <w:proofErr w:type="spellStart"/>
      <w:r w:rsidRPr="00A97B89">
        <w:rPr>
          <w:sz w:val="28"/>
          <w:szCs w:val="28"/>
        </w:rPr>
        <w:t>Полковниковская</w:t>
      </w:r>
      <w:proofErr w:type="spellEnd"/>
      <w:r w:rsidRPr="00A97B89">
        <w:rPr>
          <w:sz w:val="28"/>
          <w:szCs w:val="28"/>
        </w:rPr>
        <w:t xml:space="preserve"> СОШ им. С.П.Титова».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proofErr w:type="spellStart"/>
      <w:r w:rsidRPr="00A97B89">
        <w:rPr>
          <w:b/>
          <w:bCs/>
          <w:color w:val="auto"/>
          <w:sz w:val="28"/>
          <w:szCs w:val="28"/>
        </w:rPr>
        <w:t>Бракеражная</w:t>
      </w:r>
      <w:proofErr w:type="spellEnd"/>
      <w:r w:rsidRPr="00A97B89">
        <w:rPr>
          <w:b/>
          <w:bCs/>
          <w:color w:val="auto"/>
          <w:sz w:val="28"/>
          <w:szCs w:val="28"/>
        </w:rPr>
        <w:t xml:space="preserve"> комиссия проверяет</w:t>
      </w:r>
    </w:p>
    <w:p w:rsidR="009F5989" w:rsidRPr="00A97B89" w:rsidRDefault="009F5989" w:rsidP="009F5989">
      <w:pPr>
        <w:pStyle w:val="Default"/>
        <w:spacing w:after="36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1. Условия хранения и срок годности сырых продуктов; </w:t>
      </w:r>
    </w:p>
    <w:p w:rsidR="009F5989" w:rsidRPr="00A97B89" w:rsidRDefault="009F5989" w:rsidP="009F5989">
      <w:pPr>
        <w:pStyle w:val="Default"/>
        <w:spacing w:after="36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2. Правильность закладки продуктов во время приготовления пищи; </w:t>
      </w:r>
    </w:p>
    <w:p w:rsidR="009F5989" w:rsidRPr="00A97B89" w:rsidRDefault="009F5989" w:rsidP="009F5989">
      <w:pPr>
        <w:pStyle w:val="Default"/>
        <w:spacing w:after="36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3. Наличие контрольного блюда;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4. Фактический выход одной порции каждого блюда; </w:t>
      </w:r>
    </w:p>
    <w:p w:rsidR="009F5989" w:rsidRPr="00A97B89" w:rsidRDefault="009F5989" w:rsidP="009F5989">
      <w:pPr>
        <w:pStyle w:val="Default"/>
        <w:spacing w:after="36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5. Наличие суточной пробы;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6. Наличие меню, правильность его оформления, его соответствие готовой пище (документ должен быть обязательно подписан директором и заведующим производством предприятия; обязательно указание даты и количества питающихся; напротив названия блюда нужно указать выход продуктов);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>7. Санитарное состояние пищеблока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Чтобы определить выход жидких блюд, нужно показатель емкости котла поделить на количество порций. Чтобы определить выход порционных блюд нужно взвесить 5 порций и установить среднее значение блюда.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b/>
          <w:bCs/>
          <w:color w:val="auto"/>
          <w:sz w:val="28"/>
          <w:szCs w:val="28"/>
        </w:rPr>
        <w:t xml:space="preserve">Критерии оценки готовых блюд.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1. Визуальная оценка с определением цвета и привлекательности блюда;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2. Запах – иногда для неудовлетворительной оценки хватает только этой характеристики; вкус; цвет;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3. Вид на разрезе для блюд с начинкой и котлет; прозрачность кофейных напитков и чая; консистенция; окраска корки;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4. Все без исключения члены </w:t>
      </w:r>
      <w:proofErr w:type="spellStart"/>
      <w:r w:rsidRPr="00A97B89">
        <w:rPr>
          <w:color w:val="auto"/>
          <w:sz w:val="28"/>
          <w:szCs w:val="28"/>
        </w:rPr>
        <w:t>бракеражной</w:t>
      </w:r>
      <w:proofErr w:type="spellEnd"/>
      <w:r w:rsidRPr="00A97B89">
        <w:rPr>
          <w:color w:val="auto"/>
          <w:sz w:val="28"/>
          <w:szCs w:val="28"/>
        </w:rPr>
        <w:t xml:space="preserve"> комиссии должны быть ознакомлены с методикой органолептической оценки блюд.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b/>
          <w:bCs/>
          <w:color w:val="auto"/>
          <w:sz w:val="28"/>
          <w:szCs w:val="28"/>
        </w:rPr>
        <w:t xml:space="preserve">Органолептическая оценка </w:t>
      </w:r>
      <w:r w:rsidRPr="00A97B89">
        <w:rPr>
          <w:color w:val="auto"/>
          <w:sz w:val="28"/>
          <w:szCs w:val="28"/>
        </w:rPr>
        <w:t xml:space="preserve">– определение качества продукции при помощи органов чувств (зрение, вкус, обоняние, осязание) </w:t>
      </w:r>
    </w:p>
    <w:p w:rsidR="009F5989" w:rsidRPr="00A97B89" w:rsidRDefault="009F5989" w:rsidP="009F5989">
      <w:pPr>
        <w:pStyle w:val="Default"/>
        <w:rPr>
          <w:b/>
          <w:bCs/>
          <w:color w:val="auto"/>
          <w:sz w:val="28"/>
          <w:szCs w:val="28"/>
        </w:rPr>
      </w:pPr>
      <w:r w:rsidRPr="00A97B89">
        <w:rPr>
          <w:b/>
          <w:bCs/>
          <w:color w:val="auto"/>
          <w:sz w:val="28"/>
          <w:szCs w:val="28"/>
        </w:rPr>
        <w:t>Методика органолептической оценки пищи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b/>
          <w:bCs/>
          <w:color w:val="auto"/>
          <w:sz w:val="28"/>
          <w:szCs w:val="28"/>
        </w:rPr>
        <w:t xml:space="preserve"> </w:t>
      </w:r>
      <w:r w:rsidRPr="00A97B89">
        <w:rPr>
          <w:color w:val="auto"/>
          <w:sz w:val="28"/>
          <w:szCs w:val="28"/>
        </w:rPr>
        <w:t xml:space="preserve">1. Прежде </w:t>
      </w:r>
      <w:proofErr w:type="gramStart"/>
      <w:r w:rsidRPr="00A97B89">
        <w:rPr>
          <w:color w:val="auto"/>
          <w:sz w:val="28"/>
          <w:szCs w:val="28"/>
        </w:rPr>
        <w:t>всего</w:t>
      </w:r>
      <w:proofErr w:type="gramEnd"/>
      <w:r w:rsidRPr="00A97B89">
        <w:rPr>
          <w:color w:val="auto"/>
          <w:sz w:val="28"/>
          <w:szCs w:val="28"/>
        </w:rPr>
        <w:t xml:space="preserve"> необходимо оценить пищу визуально, ведь внешний вид и цвет пищи могут сразу свидетельствовать о ее качестве;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2. Обращают внимание на запах блюда;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3. Дегустация пищи. Пищу не дегустируют, если сразу выявлены признаки непригодности! В первую очередь оцениваются блюда без ярко выраженного запаха и вкуса. </w:t>
      </w:r>
    </w:p>
    <w:p w:rsidR="009F5989" w:rsidRDefault="009F5989" w:rsidP="009F5989">
      <w:pPr>
        <w:pStyle w:val="Default"/>
        <w:rPr>
          <w:b/>
          <w:bCs/>
          <w:color w:val="auto"/>
          <w:sz w:val="28"/>
          <w:szCs w:val="28"/>
        </w:rPr>
      </w:pPr>
    </w:p>
    <w:p w:rsidR="009F5989" w:rsidRDefault="009F5989" w:rsidP="009F5989">
      <w:pPr>
        <w:pStyle w:val="Default"/>
        <w:rPr>
          <w:b/>
          <w:bCs/>
          <w:color w:val="auto"/>
          <w:sz w:val="28"/>
          <w:szCs w:val="28"/>
        </w:rPr>
      </w:pP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b/>
          <w:bCs/>
          <w:color w:val="auto"/>
          <w:sz w:val="28"/>
          <w:szCs w:val="28"/>
        </w:rPr>
        <w:lastRenderedPageBreak/>
        <w:t xml:space="preserve">Органолептическая оценка первых блюд: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1. жидкое блюдо необходимо хорошо перемешать, после чего небольшое количество вылить в тарелку;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2. заправку первого блюда распределяют по краю тарелки и определяют, соответствуют ли ингредиенты составу блюда;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3. по внешнему виду </w:t>
      </w:r>
      <w:proofErr w:type="gramStart"/>
      <w:r w:rsidRPr="00A97B89">
        <w:rPr>
          <w:color w:val="auto"/>
          <w:sz w:val="28"/>
          <w:szCs w:val="28"/>
        </w:rPr>
        <w:t>определяют насколько качественно обработаны</w:t>
      </w:r>
      <w:proofErr w:type="gramEnd"/>
      <w:r w:rsidRPr="00A97B89">
        <w:rPr>
          <w:color w:val="auto"/>
          <w:sz w:val="28"/>
          <w:szCs w:val="28"/>
        </w:rPr>
        <w:t xml:space="preserve"> овощи, перебраны и вымыты крупы;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4. бульоны нужно дополнительно проверить на прозрачность. Если бульон слишком мутный, а на поверхности вместо жирных пленок видны капельки жира, это свидетельствует о том, что продукты были несвежие;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5. дегустация супа происходит при температуре около 75 градусов, поскольку вкусовые качества слишком горячих блюд очень сложно определить правильно;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6. Если предполагается добавление соуса или сметаны в первое блюдо, то его пробуют без добавок. </w:t>
      </w:r>
    </w:p>
    <w:p w:rsidR="009F5989" w:rsidRPr="00A97B89" w:rsidRDefault="009F5989" w:rsidP="009F5989">
      <w:pPr>
        <w:pStyle w:val="Default"/>
        <w:rPr>
          <w:b/>
          <w:color w:val="auto"/>
          <w:sz w:val="28"/>
          <w:szCs w:val="28"/>
        </w:rPr>
      </w:pPr>
      <w:r w:rsidRPr="00A97B89">
        <w:rPr>
          <w:b/>
          <w:color w:val="auto"/>
          <w:sz w:val="28"/>
          <w:szCs w:val="28"/>
        </w:rPr>
        <w:t xml:space="preserve">Органолептическая оценка вторых блюд: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1. мясо и рыбу осматривают и проверяют, чтобы куски были порезаны вдоль волокон и имели соответствующую рецепту форму;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2. в блюдах с гарниром проверяются вкусовые качества каждого составляющего отдельно, а блюда с соусом, к примеру, овощное рагу, в совокупности;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3. проверяя котлеты, необходимо обратить внимание и на внешний вид блюда. Если котлета размазывается по тарелке, значит хлеба добавлено слишком много. Красноватый цвет котлет свидетельствует о том, что фарш не прожарили или он был протухшим;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4. блюда из рыбы должны быть сочными, плотными и не иметь посторонних запахов. Вареная рыба – иметь приятный привкус пряностей, жаренная – пропитана маслом;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5. в кашах не должно быть комков и посторонних примесей, зерна без труда отделяться друг от друга. Лучше всего это проверить, размазав кашу тонким слоем по тарелке; при проверке качества каш существует проблема </w:t>
      </w:r>
      <w:proofErr w:type="spellStart"/>
      <w:r w:rsidRPr="00A97B89">
        <w:rPr>
          <w:color w:val="auto"/>
          <w:sz w:val="28"/>
          <w:szCs w:val="28"/>
        </w:rPr>
        <w:t>недовложения</w:t>
      </w:r>
      <w:proofErr w:type="spellEnd"/>
      <w:r w:rsidRPr="00A97B89">
        <w:rPr>
          <w:color w:val="auto"/>
          <w:sz w:val="28"/>
          <w:szCs w:val="28"/>
        </w:rPr>
        <w:t xml:space="preserve"> сухого вещества, т.е. вес порции соответствует стандарту, но воды больше, чем крупы. Чтобы определить этот брак, образец блюда необходимо сравнить с рецептом;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6. макароны должны легко перемешиваться и не склеиваться;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7. соусы подлежат проверке не только на вкус, но и на консистенцию жидкости, как суп – пюре. А если в соусе есть твердые частицы, определяют качество их нарезки;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b/>
          <w:bCs/>
          <w:color w:val="auto"/>
          <w:sz w:val="28"/>
          <w:szCs w:val="28"/>
        </w:rPr>
        <w:t xml:space="preserve">Факторы, влияющие на органолептическую оценку: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1. температура воздуха пищеблока (оптимальная – 20 градусов, при повышении температуры снижается чувствительность к восприятию горького и кислого, при понижении температуры – соленого);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2. температура поверхности языка (рецепторы вкуса снижают порог чувствительности при понижении температуры ниже 0 градусов и повышении свыше 45);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3. освещение пищеблока (освещение должно быть естественным, чтобы исключить изменение натурального цвета пищи;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4. наличие посторонних запахов (посторонних запахов быть не должно, т. к. это может повлиять на правильную оценку качества продуктов).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b/>
          <w:bCs/>
          <w:color w:val="auto"/>
          <w:sz w:val="28"/>
          <w:szCs w:val="28"/>
        </w:rPr>
        <w:t xml:space="preserve">Критерии оценки качества блюд </w:t>
      </w:r>
    </w:p>
    <w:p w:rsidR="009F5989" w:rsidRPr="00A97B89" w:rsidRDefault="009F5989" w:rsidP="009F5989">
      <w:pPr>
        <w:pStyle w:val="Default"/>
        <w:pageBreakBefore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lastRenderedPageBreak/>
        <w:t xml:space="preserve">После органолептической проверки каждого блюда по соответствующим правилам, в </w:t>
      </w:r>
      <w:proofErr w:type="spellStart"/>
      <w:r w:rsidRPr="00A97B89">
        <w:rPr>
          <w:color w:val="auto"/>
          <w:sz w:val="28"/>
          <w:szCs w:val="28"/>
        </w:rPr>
        <w:t>бракеражный</w:t>
      </w:r>
      <w:proofErr w:type="spellEnd"/>
      <w:r w:rsidRPr="00A97B89">
        <w:rPr>
          <w:color w:val="auto"/>
          <w:sz w:val="28"/>
          <w:szCs w:val="28"/>
        </w:rPr>
        <w:t xml:space="preserve"> журнал заносятся оценки каждого блюда согласно установленным критериям оценивания.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 «отлично» — высшую оценку получают блюда, которые приготовлены строго по определенной рецептуре без отклонений от правил и вкусовых качеств;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 «хорошо» — технология блюд имеет незначительные нарушения, которые абсолютно не изменили привычный вкус блюда;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 «удовлетворительно» — такая оценка у блюд, рецепт которых нарушен, вкус изменен, но блюдо пригодно к употреблению;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 «неудовлетворительно» — блюдо непригодно к пище, является браком и списывается.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> Расчет оценки качества продукции</w:t>
      </w:r>
      <w:proofErr w:type="gramStart"/>
      <w:r w:rsidRPr="00A97B89">
        <w:rPr>
          <w:color w:val="auto"/>
          <w:sz w:val="28"/>
          <w:szCs w:val="28"/>
        </w:rPr>
        <w:t xml:space="preserve"> :</w:t>
      </w:r>
      <w:proofErr w:type="gramEnd"/>
      <w:r w:rsidRPr="00A97B89">
        <w:rPr>
          <w:color w:val="auto"/>
          <w:sz w:val="28"/>
          <w:szCs w:val="28"/>
        </w:rPr>
        <w:t xml:space="preserve"> общая оценка качества анализируемого блюда (изделия) рассчитывается как среднее арифметическое значение оценок всех сотрудников, принимавших участие в оценке, с точностью до первого знака после запятой.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 Все эти оценки определяются по органолептическим показателям и заносятся в </w:t>
      </w:r>
      <w:proofErr w:type="spellStart"/>
      <w:r w:rsidRPr="00A97B89">
        <w:rPr>
          <w:color w:val="auto"/>
          <w:sz w:val="28"/>
          <w:szCs w:val="28"/>
        </w:rPr>
        <w:t>бракеражный</w:t>
      </w:r>
      <w:proofErr w:type="spellEnd"/>
      <w:r w:rsidRPr="00A97B89">
        <w:rPr>
          <w:color w:val="auto"/>
          <w:sz w:val="28"/>
          <w:szCs w:val="28"/>
        </w:rPr>
        <w:t xml:space="preserve"> журнал.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Блюда с оценкой </w:t>
      </w:r>
      <w:r w:rsidRPr="00A97B89">
        <w:rPr>
          <w:b/>
          <w:color w:val="auto"/>
          <w:sz w:val="28"/>
          <w:szCs w:val="28"/>
        </w:rPr>
        <w:t>«неудовлетворительно»</w:t>
      </w:r>
      <w:r w:rsidRPr="00A97B89">
        <w:rPr>
          <w:color w:val="auto"/>
          <w:sz w:val="28"/>
          <w:szCs w:val="28"/>
        </w:rPr>
        <w:t xml:space="preserve"> ни в коем случае не поступают в реализацию детям. В этом случае председатель </w:t>
      </w:r>
      <w:proofErr w:type="spellStart"/>
      <w:r w:rsidRPr="00A97B89">
        <w:rPr>
          <w:color w:val="auto"/>
          <w:sz w:val="28"/>
          <w:szCs w:val="28"/>
        </w:rPr>
        <w:t>бракеражной</w:t>
      </w:r>
      <w:proofErr w:type="spellEnd"/>
      <w:r w:rsidRPr="00A97B89">
        <w:rPr>
          <w:color w:val="auto"/>
          <w:sz w:val="28"/>
          <w:szCs w:val="28"/>
        </w:rPr>
        <w:t xml:space="preserve"> комиссии составляет акт, о котором обязательно докладывают директору школы. Также с этим актом знакомят работника, по вине которого допущена ошибка.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Некачественную продукцию списывают, также составляя соответствующий акт. </w:t>
      </w:r>
    </w:p>
    <w:p w:rsidR="009F5989" w:rsidRPr="00A97B89" w:rsidRDefault="009F5989" w:rsidP="009F5989">
      <w:pPr>
        <w:pStyle w:val="Default"/>
        <w:rPr>
          <w:color w:val="auto"/>
          <w:sz w:val="28"/>
          <w:szCs w:val="28"/>
        </w:rPr>
      </w:pPr>
      <w:r w:rsidRPr="00A97B89">
        <w:rPr>
          <w:color w:val="auto"/>
          <w:sz w:val="28"/>
          <w:szCs w:val="28"/>
        </w:rPr>
        <w:t xml:space="preserve">В </w:t>
      </w:r>
      <w:proofErr w:type="spellStart"/>
      <w:r w:rsidRPr="00A97B89">
        <w:rPr>
          <w:color w:val="auto"/>
          <w:sz w:val="28"/>
          <w:szCs w:val="28"/>
        </w:rPr>
        <w:t>бракеражном</w:t>
      </w:r>
      <w:proofErr w:type="spellEnd"/>
      <w:r w:rsidRPr="00A97B89">
        <w:rPr>
          <w:color w:val="auto"/>
          <w:sz w:val="28"/>
          <w:szCs w:val="28"/>
        </w:rPr>
        <w:t xml:space="preserve"> журнале отмечаются оценки органолептической проверки каждого блюда отдельно, а не всего меню в целом. </w:t>
      </w:r>
    </w:p>
    <w:p w:rsidR="009F5989" w:rsidRPr="00721859" w:rsidRDefault="009F5989" w:rsidP="009F5989">
      <w:pPr>
        <w:pStyle w:val="Default"/>
        <w:rPr>
          <w:bCs/>
          <w:sz w:val="28"/>
          <w:szCs w:val="28"/>
        </w:rPr>
        <w:sectPr w:rsidR="009F5989" w:rsidRPr="00721859" w:rsidSect="00A97B89">
          <w:pgSz w:w="11906" w:h="17338"/>
          <w:pgMar w:top="851" w:right="223" w:bottom="1387" w:left="1007" w:header="720" w:footer="720" w:gutter="0"/>
          <w:cols w:space="720"/>
          <w:noEndnote/>
        </w:sectPr>
      </w:pPr>
      <w:r w:rsidRPr="00A97B89">
        <w:rPr>
          <w:sz w:val="28"/>
          <w:szCs w:val="28"/>
        </w:rPr>
        <w:t xml:space="preserve">Работу </w:t>
      </w:r>
      <w:proofErr w:type="spellStart"/>
      <w:r w:rsidRPr="00A97B89">
        <w:rPr>
          <w:sz w:val="28"/>
          <w:szCs w:val="28"/>
        </w:rPr>
        <w:t>бракеражной</w:t>
      </w:r>
      <w:proofErr w:type="spellEnd"/>
      <w:r w:rsidRPr="00A97B89">
        <w:rPr>
          <w:sz w:val="28"/>
          <w:szCs w:val="28"/>
        </w:rPr>
        <w:t xml:space="preserve"> комиссии контролирует непосредственно директор школы. Ученики могут получить готовую продукцию только после бракеража всей готовой продукции, производимой на пищеблоках МБОУ «</w:t>
      </w:r>
      <w:proofErr w:type="spellStart"/>
      <w:r w:rsidRPr="00A97B89">
        <w:rPr>
          <w:sz w:val="28"/>
          <w:szCs w:val="28"/>
        </w:rPr>
        <w:t>Полковниковская</w:t>
      </w:r>
      <w:proofErr w:type="spellEnd"/>
      <w:r w:rsidRPr="00A97B89">
        <w:rPr>
          <w:sz w:val="28"/>
          <w:szCs w:val="28"/>
        </w:rPr>
        <w:t xml:space="preserve"> СОШ им.</w:t>
      </w:r>
      <w:proofErr w:type="spellStart"/>
      <w:r w:rsidRPr="00A97B89">
        <w:rPr>
          <w:sz w:val="28"/>
          <w:szCs w:val="28"/>
        </w:rPr>
        <w:t xml:space="preserve"> </w:t>
      </w:r>
      <w:proofErr w:type="spellEnd"/>
      <w:r w:rsidRPr="00A97B89">
        <w:rPr>
          <w:sz w:val="28"/>
          <w:szCs w:val="28"/>
        </w:rPr>
        <w:t>С.П.Титова</w:t>
      </w:r>
      <w:r>
        <w:rPr>
          <w:sz w:val="28"/>
          <w:szCs w:val="28"/>
        </w:rPr>
        <w:t>»</w:t>
      </w:r>
    </w:p>
    <w:p w:rsidR="009F5989" w:rsidRDefault="009F5989"/>
    <w:sectPr w:rsidR="009F5989" w:rsidSect="00C42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F5989"/>
    <w:rsid w:val="009F5989"/>
    <w:rsid w:val="00C42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9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F59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1029</Words>
  <Characters>5869</Characters>
  <Application>Microsoft Office Word</Application>
  <DocSecurity>0</DocSecurity>
  <Lines>48</Lines>
  <Paragraphs>13</Paragraphs>
  <ScaleCrop>false</ScaleCrop>
  <Company/>
  <LinksUpToDate>false</LinksUpToDate>
  <CharactersWithSpaces>6885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2022-10-17T10:50:00Z</dcterms:created>
  <dcterms:modified xsi:type="dcterms:W3CDTF">2022-10-17T10:52:00Z</dcterms:modified>
</cp:coreProperties>
</file>