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7A" w:rsidRDefault="00D12C7A" w:rsidP="000D52B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D12C7A">
        <w:rPr>
          <w:rFonts w:ascii="Times New Roman" w:hAnsi="Times New Roman" w:cs="Times New Roman"/>
          <w:sz w:val="24"/>
          <w:szCs w:val="24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630.45pt" o:ole="">
            <v:imagedata r:id="rId4" o:title=""/>
          </v:shape>
          <o:OLEObject Type="Embed" ProgID="AcroExch.Document.DC" ShapeID="_x0000_i1025" DrawAspect="Content" ObjectID="_1809763821" r:id="rId5"/>
        </w:object>
      </w:r>
    </w:p>
    <w:p w:rsidR="00D12C7A" w:rsidRDefault="00D12C7A" w:rsidP="000D52B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D12C7A" w:rsidRDefault="00D12C7A" w:rsidP="000D52B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D12C7A" w:rsidRDefault="00D12C7A" w:rsidP="000D52B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D12C7A" w:rsidRDefault="00D12C7A" w:rsidP="000D52B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D12C7A" w:rsidRDefault="00D12C7A" w:rsidP="000D52B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D12C7A" w:rsidRDefault="00D12C7A" w:rsidP="000D52B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0D52B7" w:rsidRPr="000D52B7" w:rsidRDefault="000D52B7" w:rsidP="000D52B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lastRenderedPageBreak/>
        <w:t>ПОЛОЖЕНИЕ</w:t>
      </w:r>
    </w:p>
    <w:p w:rsidR="000D52B7" w:rsidRPr="000D52B7" w:rsidRDefault="000D52B7" w:rsidP="000D52B7">
      <w:pPr>
        <w:spacing w:after="0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О порядке организации и прохождения промежуточной аттестации,для лиц осваивающих образовательные программы в формесемейного образования</w:t>
      </w:r>
    </w:p>
    <w:p w:rsid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1. Общие положения.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</w:t>
      </w:r>
      <w:r w:rsidRPr="000D52B7">
        <w:rPr>
          <w:rFonts w:ascii="Times New Roman" w:hAnsi="Times New Roman" w:cs="Times New Roman"/>
          <w:sz w:val="24"/>
          <w:szCs w:val="24"/>
        </w:rPr>
        <w:t>астоящее положение является локальным нормативным правовым актом,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 xml:space="preserve">регламентирующим деятельность </w:t>
      </w:r>
      <w:r>
        <w:rPr>
          <w:rFonts w:ascii="Times New Roman" w:hAnsi="Times New Roman" w:cs="Times New Roman"/>
          <w:sz w:val="24"/>
          <w:szCs w:val="24"/>
        </w:rPr>
        <w:t>МБОУ «Полковниковская СОШ им. С.П.Титова»</w:t>
      </w:r>
      <w:r w:rsidRPr="000D52B7">
        <w:rPr>
          <w:rFonts w:ascii="Times New Roman" w:hAnsi="Times New Roman" w:cs="Times New Roman"/>
          <w:sz w:val="24"/>
          <w:szCs w:val="24"/>
        </w:rPr>
        <w:t xml:space="preserve"> (далее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 xml:space="preserve">школа) и разработано в соответствии </w:t>
      </w:r>
      <w:proofErr w:type="gramStart"/>
      <w:r w:rsidRPr="000D52B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D52B7">
        <w:rPr>
          <w:rFonts w:ascii="Times New Roman" w:hAnsi="Times New Roman" w:cs="Times New Roman"/>
          <w:sz w:val="24"/>
          <w:szCs w:val="24"/>
        </w:rPr>
        <w:t>:</w:t>
      </w:r>
    </w:p>
    <w:p w:rsidR="000D52B7" w:rsidRPr="000D52B7" w:rsidRDefault="00D05CEC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52B7" w:rsidRPr="000D52B7">
        <w:rPr>
          <w:rFonts w:ascii="Times New Roman" w:hAnsi="Times New Roman" w:cs="Times New Roman"/>
          <w:sz w:val="24"/>
          <w:szCs w:val="24"/>
        </w:rPr>
        <w:t xml:space="preserve"> Законом Российской Федерации от 29.12.2012 №273 – ФЗ «Об образовании в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Российской Федерации»</w:t>
      </w:r>
    </w:p>
    <w:p w:rsidR="000D52B7" w:rsidRPr="000D52B7" w:rsidRDefault="00D05CEC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D52B7" w:rsidRPr="000D52B7">
        <w:rPr>
          <w:rFonts w:ascii="Times New Roman" w:hAnsi="Times New Roman" w:cs="Times New Roman"/>
          <w:sz w:val="24"/>
          <w:szCs w:val="24"/>
        </w:rPr>
        <w:t xml:space="preserve"> Порядком организации и осуществления образовательной деятельности поосновным общеобразовательным программам начального общего, основногообщего и среднего общего образования, утвержденным приказомМинистерства образования и науки РФ от 22.03.2021 № 115.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1.2 Освоение образовательной программы, в том числе отдельной части или всегообъема учебного предмета, курса, дисциплины (модуля) образовательнойпрограммы, сопровождается промежуточной аттестацией обучающихся,проводимой в формах, определенных учебным планом, и в порядке, установленномобразовательной организацией.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1.3 Промежуточная аттестация – это оценочная процедура, направленная наопределение уровня усвоения общеобразовательной программы учебного предмета.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1.4 Итоговая аттестация представляет собой форму оценки степени и уровняосвоения обучающимися образовательной программы. Итоговая аттестацияпроводится на основе принципов объективности и независимости оценки качестваподготовки обучающихся. Итоговая аттестация, завершающая освоение основныхобразовательных программ основного общего и среднего общего образования,является обязательной и проводится в порядке и в форме, которые установленыобразовательной организацией.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1.5 Итоговая аттестация, завершающая освоение, имеющих государственнуюаккредитацию основных образовательных программ, является государственнойитоговой аттестацией.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1.6 Настоящее положение определяет порядок проведения промежуточной иитоговой аттестации обучающихся, получающих общее образование в формесемейного образования. Лица, прикрепленные к Школе для прохожденияпромежуточной и государственной итоговой аттестации, являются экстернами.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1.7 При выборе родителями (законными представителями) несовершеннолетнегообучающегося формы получения общего образования в форме семейногообразования родители (законные представители) информируют об этом выбореорган местного самоуправления муниципаль</w:t>
      </w:r>
      <w:r>
        <w:rPr>
          <w:rFonts w:ascii="Times New Roman" w:hAnsi="Times New Roman" w:cs="Times New Roman"/>
          <w:sz w:val="24"/>
          <w:szCs w:val="24"/>
        </w:rPr>
        <w:t xml:space="preserve">ного района, </w:t>
      </w:r>
      <w:r w:rsidRPr="000D52B7">
        <w:rPr>
          <w:rFonts w:ascii="Times New Roman" w:hAnsi="Times New Roman" w:cs="Times New Roman"/>
          <w:sz w:val="24"/>
          <w:szCs w:val="24"/>
        </w:rPr>
        <w:t>на территории которых они проживают, в течение 15 календарных днейс момента утверждения приказа об отчислении обучающегосяиз образовательной организации в связи с переходом на семейное образование илине менее чем за 15 календарных дней до начала учебного года, в которомпланируется переход на семейное образование.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1.8 Школа принимает обучающегося для прохождения промежуточной аттестации,государственной итоговой аттестации на основании заявления родителей (законныхпредставителей) и приказа директора о прикреплении лица для прохожденияпромежуточной аттестации, государственной итоговой аттестации.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 xml:space="preserve">1.9 При отчислении обучающегося в связи с переходом на семейную формуобразования школа информирует письмом управление образованием об отчисленииобучающегося. Если обучающийся состоит на различных видах учета – в течении 3рабочих дней после издания </w:t>
      </w:r>
      <w:r w:rsidRPr="000D52B7">
        <w:rPr>
          <w:rFonts w:ascii="Times New Roman" w:hAnsi="Times New Roman" w:cs="Times New Roman"/>
          <w:sz w:val="24"/>
          <w:szCs w:val="24"/>
        </w:rPr>
        <w:lastRenderedPageBreak/>
        <w:t>приказа об отчислении, направляет информацию опереходе обучающегося на семейную форму образования в службы, ведущие учетнесовершеннолетнего.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 В течение</w:t>
      </w:r>
      <w:r w:rsidRPr="000D52B7">
        <w:rPr>
          <w:rFonts w:ascii="Times New Roman" w:hAnsi="Times New Roman" w:cs="Times New Roman"/>
          <w:sz w:val="24"/>
          <w:szCs w:val="24"/>
        </w:rPr>
        <w:t xml:space="preserve"> 3 рабочих дней после издания приказа о зачислении обучающихся насемейной форме образования, прикрепленных к ОО для прохожденияпромежуточной атте</w:t>
      </w:r>
      <w:r>
        <w:rPr>
          <w:rFonts w:ascii="Times New Roman" w:hAnsi="Times New Roman" w:cs="Times New Roman"/>
          <w:sz w:val="24"/>
          <w:szCs w:val="24"/>
        </w:rPr>
        <w:t>стации, ГИА</w:t>
      </w:r>
      <w:r w:rsidRPr="000D52B7">
        <w:rPr>
          <w:rFonts w:ascii="Times New Roman" w:hAnsi="Times New Roman" w:cs="Times New Roman"/>
          <w:sz w:val="24"/>
          <w:szCs w:val="24"/>
        </w:rPr>
        <w:t>.</w:t>
      </w:r>
    </w:p>
    <w:p w:rsidR="00D05CEC" w:rsidRDefault="00D05CEC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2. Цели промежуточной и итоговой аттестации.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2.1 Установление фактического уровня теоретических знаний, умений и навыков,обучающихся по предметам инвариантной части учебного плана и соотнесениеэтого уровня требованиям ФГОС.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2.2 Государственная итоговая аттестация проводится государственнымиэкзаменационными комиссиями для определения соответствия результатов освоенияобучающимися основных образовательных программ соответствующимтребованиям федерального государственного образовательного стандарта.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2.3 Принятие решения о переводе в следующий класс обучающихся в формесемейного образования.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2.4 Принятие решения о допуске лиц, освоивших основные общеобразовательныепрограммы – общеобразовательные программы основного общего образования вформе семейного образования к государственной итоговой аттестации.</w:t>
      </w:r>
    </w:p>
    <w:p w:rsidR="00D05CEC" w:rsidRDefault="00D05CEC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3. Формы проведения промежуточной итоговой аттестации.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3.1 Формами промежуточной аттестации для установления фактического уровнятеоретических знаний, умений и навыков, обучающихся по предметаминвариантной части учебного плана, являются: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3.1.1</w:t>
      </w:r>
    </w:p>
    <w:tbl>
      <w:tblPr>
        <w:tblStyle w:val="a3"/>
        <w:tblW w:w="0" w:type="auto"/>
        <w:tblInd w:w="-142" w:type="dxa"/>
        <w:tblLook w:val="04A0"/>
      </w:tblPr>
      <w:tblGrid>
        <w:gridCol w:w="3114"/>
        <w:gridCol w:w="1276"/>
        <w:gridCol w:w="5097"/>
      </w:tblGrid>
      <w:tr w:rsidR="000D52B7" w:rsidTr="001C59CF">
        <w:tc>
          <w:tcPr>
            <w:tcW w:w="3114" w:type="dxa"/>
          </w:tcPr>
          <w:p w:rsidR="000D52B7" w:rsidRPr="000D52B7" w:rsidRDefault="000D52B7" w:rsidP="000D52B7">
            <w:pPr>
              <w:ind w:left="2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</w:t>
            </w:r>
          </w:p>
          <w:p w:rsidR="000D52B7" w:rsidRDefault="000D52B7" w:rsidP="001C59CF">
            <w:pPr>
              <w:ind w:left="2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</w:p>
        </w:tc>
        <w:tc>
          <w:tcPr>
            <w:tcW w:w="1276" w:type="dxa"/>
          </w:tcPr>
          <w:p w:rsidR="000D52B7" w:rsidRDefault="000D52B7" w:rsidP="000D5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5097" w:type="dxa"/>
          </w:tcPr>
          <w:p w:rsidR="000D52B7" w:rsidRDefault="001C59CF" w:rsidP="001C59CF">
            <w:pPr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промежуточной аттестации</w:t>
            </w:r>
          </w:p>
        </w:tc>
      </w:tr>
      <w:tr w:rsidR="000D52B7" w:rsidTr="001C59CF">
        <w:tc>
          <w:tcPr>
            <w:tcW w:w="3114" w:type="dxa"/>
          </w:tcPr>
          <w:p w:rsidR="000D52B7" w:rsidRDefault="00141E33" w:rsidP="000D52B7">
            <w:pPr>
              <w:ind w:left="2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0D52B7" w:rsidRDefault="00141E33" w:rsidP="000D5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5097" w:type="dxa"/>
          </w:tcPr>
          <w:p w:rsidR="000D52B7" w:rsidRDefault="00141E33" w:rsidP="001C59CF">
            <w:pPr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</w:tc>
      </w:tr>
      <w:tr w:rsidR="000D52B7" w:rsidTr="001C59CF">
        <w:tc>
          <w:tcPr>
            <w:tcW w:w="3114" w:type="dxa"/>
          </w:tcPr>
          <w:p w:rsidR="000D52B7" w:rsidRDefault="00141E33" w:rsidP="000D52B7">
            <w:pPr>
              <w:ind w:left="2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76" w:type="dxa"/>
          </w:tcPr>
          <w:p w:rsidR="000D52B7" w:rsidRDefault="00141E33" w:rsidP="000D5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5097" w:type="dxa"/>
          </w:tcPr>
          <w:p w:rsidR="000D52B7" w:rsidRDefault="00141E33" w:rsidP="001C59CF">
            <w:pPr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Чтение, беседа</w:t>
            </w:r>
          </w:p>
        </w:tc>
      </w:tr>
      <w:tr w:rsidR="000D52B7" w:rsidTr="001C59CF">
        <w:tc>
          <w:tcPr>
            <w:tcW w:w="3114" w:type="dxa"/>
          </w:tcPr>
          <w:p w:rsidR="000D52B7" w:rsidRDefault="00141E33" w:rsidP="000D52B7">
            <w:pPr>
              <w:ind w:left="2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0D52B7" w:rsidRDefault="00141E33" w:rsidP="000D5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5097" w:type="dxa"/>
          </w:tcPr>
          <w:p w:rsidR="000D52B7" w:rsidRDefault="00141E33" w:rsidP="001C59CF">
            <w:pPr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0D52B7" w:rsidTr="001C59CF">
        <w:tc>
          <w:tcPr>
            <w:tcW w:w="3114" w:type="dxa"/>
          </w:tcPr>
          <w:p w:rsidR="000D52B7" w:rsidRDefault="00141E33" w:rsidP="000D52B7">
            <w:pPr>
              <w:ind w:left="2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276" w:type="dxa"/>
          </w:tcPr>
          <w:p w:rsidR="000D52B7" w:rsidRDefault="00141E33" w:rsidP="000D5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5097" w:type="dxa"/>
          </w:tcPr>
          <w:p w:rsidR="000D52B7" w:rsidRDefault="00141E33" w:rsidP="001C59CF">
            <w:pPr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0D52B7" w:rsidTr="001C59CF">
        <w:tc>
          <w:tcPr>
            <w:tcW w:w="3114" w:type="dxa"/>
          </w:tcPr>
          <w:p w:rsidR="000D52B7" w:rsidRDefault="00141E33" w:rsidP="000D52B7">
            <w:pPr>
              <w:ind w:left="2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276" w:type="dxa"/>
          </w:tcPr>
          <w:p w:rsidR="000D52B7" w:rsidRDefault="00141E33" w:rsidP="000D5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5097" w:type="dxa"/>
          </w:tcPr>
          <w:p w:rsidR="000D52B7" w:rsidRDefault="00141E33" w:rsidP="001C59CF">
            <w:pPr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, чтение, письмо</w:t>
            </w:r>
          </w:p>
        </w:tc>
      </w:tr>
      <w:tr w:rsidR="000D52B7" w:rsidTr="001C59CF">
        <w:tc>
          <w:tcPr>
            <w:tcW w:w="3114" w:type="dxa"/>
          </w:tcPr>
          <w:p w:rsidR="000D52B7" w:rsidRDefault="001C59CF" w:rsidP="000D52B7">
            <w:pPr>
              <w:ind w:left="29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76" w:type="dxa"/>
          </w:tcPr>
          <w:p w:rsidR="000D52B7" w:rsidRDefault="00141E33" w:rsidP="000D5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5097" w:type="dxa"/>
          </w:tcPr>
          <w:p w:rsidR="000D52B7" w:rsidRDefault="00141E33" w:rsidP="001C59CF">
            <w:pPr>
              <w:ind w:left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0D52B7" w:rsidTr="001C59CF">
        <w:tc>
          <w:tcPr>
            <w:tcW w:w="3114" w:type="dxa"/>
          </w:tcPr>
          <w:p w:rsidR="000D52B7" w:rsidRDefault="00141E33" w:rsidP="001C59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Изобразительноеискусство</w:t>
            </w:r>
          </w:p>
        </w:tc>
        <w:tc>
          <w:tcPr>
            <w:tcW w:w="1276" w:type="dxa"/>
          </w:tcPr>
          <w:p w:rsidR="000D52B7" w:rsidRDefault="00141E33" w:rsidP="000D5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5097" w:type="dxa"/>
          </w:tcPr>
          <w:p w:rsidR="000D52B7" w:rsidRDefault="00141E33" w:rsidP="001C59CF">
            <w:pPr>
              <w:ind w:left="-142"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141E33" w:rsidTr="001C59CF">
        <w:tc>
          <w:tcPr>
            <w:tcW w:w="3114" w:type="dxa"/>
          </w:tcPr>
          <w:p w:rsidR="00141E33" w:rsidRPr="000D52B7" w:rsidRDefault="00141E33" w:rsidP="00141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руд (т</w:t>
            </w: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141E33" w:rsidRPr="000D52B7" w:rsidRDefault="00141E33" w:rsidP="000D5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5097" w:type="dxa"/>
          </w:tcPr>
          <w:p w:rsidR="00141E33" w:rsidRPr="000D52B7" w:rsidRDefault="00141E33" w:rsidP="001C59CF">
            <w:pPr>
              <w:ind w:left="-142"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141E33" w:rsidTr="001C59CF">
        <w:tc>
          <w:tcPr>
            <w:tcW w:w="3114" w:type="dxa"/>
          </w:tcPr>
          <w:p w:rsidR="00141E33" w:rsidRPr="000D52B7" w:rsidRDefault="00141E33" w:rsidP="00141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141E33" w:rsidRPr="000D52B7" w:rsidRDefault="00141E33" w:rsidP="000D5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5097" w:type="dxa"/>
          </w:tcPr>
          <w:p w:rsidR="00141E33" w:rsidRPr="000D52B7" w:rsidRDefault="00141E33" w:rsidP="001C59CF">
            <w:pPr>
              <w:ind w:firstLine="3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Нормативы/теоретические основы (тест)</w:t>
            </w:r>
          </w:p>
        </w:tc>
      </w:tr>
      <w:tr w:rsidR="00141E33" w:rsidTr="001C59CF">
        <w:tc>
          <w:tcPr>
            <w:tcW w:w="3114" w:type="dxa"/>
          </w:tcPr>
          <w:p w:rsidR="00141E33" w:rsidRPr="000D52B7" w:rsidRDefault="00141E33" w:rsidP="00141E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ОРКСЭ</w:t>
            </w:r>
          </w:p>
        </w:tc>
        <w:tc>
          <w:tcPr>
            <w:tcW w:w="1276" w:type="dxa"/>
          </w:tcPr>
          <w:p w:rsidR="00141E33" w:rsidRPr="000D52B7" w:rsidRDefault="00141E33" w:rsidP="000D52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97" w:type="dxa"/>
          </w:tcPr>
          <w:p w:rsidR="00141E33" w:rsidRPr="000D52B7" w:rsidRDefault="00141E33" w:rsidP="001C59CF">
            <w:pPr>
              <w:ind w:left="-142" w:firstLine="3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</w:tbl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3.1.2</w:t>
      </w:r>
    </w:p>
    <w:tbl>
      <w:tblPr>
        <w:tblStyle w:val="a3"/>
        <w:tblW w:w="0" w:type="auto"/>
        <w:tblInd w:w="-142" w:type="dxa"/>
        <w:tblLook w:val="04A0"/>
      </w:tblPr>
      <w:tblGrid>
        <w:gridCol w:w="3823"/>
        <w:gridCol w:w="1134"/>
        <w:gridCol w:w="4388"/>
      </w:tblGrid>
      <w:tr w:rsidR="001C59CF" w:rsidTr="001C59CF">
        <w:tc>
          <w:tcPr>
            <w:tcW w:w="3823" w:type="dxa"/>
          </w:tcPr>
          <w:p w:rsidR="001C59CF" w:rsidRPr="000D52B7" w:rsidRDefault="001C59CF" w:rsidP="001C59CF">
            <w:pPr>
              <w:ind w:left="-142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</w:t>
            </w:r>
          </w:p>
          <w:p w:rsidR="001C59CF" w:rsidRPr="000D52B7" w:rsidRDefault="001C59CF" w:rsidP="001C59CF">
            <w:pPr>
              <w:ind w:left="313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предмета</w:t>
            </w:r>
          </w:p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4388" w:type="dxa"/>
          </w:tcPr>
          <w:p w:rsidR="001C59CF" w:rsidRPr="000D52B7" w:rsidRDefault="001C59CF" w:rsidP="001C59CF">
            <w:pPr>
              <w:ind w:left="-1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Форма промежуточной аттестации</w:t>
            </w:r>
          </w:p>
          <w:p w:rsidR="001C59CF" w:rsidRDefault="001C59CF" w:rsidP="001C59CF">
            <w:pPr>
              <w:ind w:left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388" w:type="dxa"/>
          </w:tcPr>
          <w:p w:rsidR="001C59CF" w:rsidRPr="000D52B7" w:rsidRDefault="001C59CF" w:rsidP="001C59CF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5-7 диктант с грамматическим заданием, 8-</w:t>
            </w:r>
          </w:p>
          <w:p w:rsidR="001C59CF" w:rsidRDefault="001C59CF" w:rsidP="001C59CF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9 изложение, сочинение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Устное собеседование, сочинение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, чтение, письмо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-1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проблемный вопрос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-1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тест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-142"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тест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-1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тест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-142"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тест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-1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работа, тест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-1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ОБЗР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-142"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lef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Изобразительноеискусство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-142"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Труд(</w:t>
            </w: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-142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1C59CF" w:rsidTr="001C59CF">
        <w:tc>
          <w:tcPr>
            <w:tcW w:w="3823" w:type="dxa"/>
          </w:tcPr>
          <w:p w:rsidR="001C59CF" w:rsidRDefault="001C59CF" w:rsidP="001C59CF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</w:tcPr>
          <w:p w:rsidR="001C59CF" w:rsidRDefault="001C59CF" w:rsidP="001C59CF">
            <w:pPr>
              <w:ind w:lef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4388" w:type="dxa"/>
          </w:tcPr>
          <w:p w:rsidR="001C59CF" w:rsidRDefault="001C59CF" w:rsidP="001C59CF">
            <w:pPr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2B7">
              <w:rPr>
                <w:rFonts w:ascii="Times New Roman" w:hAnsi="Times New Roman" w:cs="Times New Roman"/>
                <w:sz w:val="24"/>
                <w:szCs w:val="24"/>
              </w:rPr>
              <w:t>Нормативы/теоретические основы (тест)</w:t>
            </w:r>
          </w:p>
        </w:tc>
      </w:tr>
    </w:tbl>
    <w:p w:rsidR="00D05CEC" w:rsidRDefault="00D05CEC" w:rsidP="00D05CEC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D05CEC" w:rsidRPr="00141E33" w:rsidRDefault="00D05CEC" w:rsidP="00D05CEC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141E33">
        <w:rPr>
          <w:rFonts w:ascii="Times New Roman" w:hAnsi="Times New Roman" w:cs="Times New Roman"/>
          <w:sz w:val="24"/>
          <w:szCs w:val="24"/>
        </w:rPr>
        <w:t>Критерии оценивания успешности продвиженияобучающихся с ОВЗ УО/ТМНР (вариант «2»)</w:t>
      </w:r>
    </w:p>
    <w:p w:rsidR="00D05CEC" w:rsidRPr="00141E33" w:rsidRDefault="00D05CEC" w:rsidP="00D05CEC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Pr="00141E33">
        <w:rPr>
          <w:rFonts w:ascii="Times New Roman" w:hAnsi="Times New Roman" w:cs="Times New Roman"/>
          <w:sz w:val="24"/>
          <w:szCs w:val="24"/>
        </w:rPr>
        <w:t>Итоговые достижения обучающихся с умственной отсталостью, с ТМНР (вариант «2»)определяются индивидуальными возможностями ребенка и тем, что его образованиенацелено на максимальное развитие жизненной компетенции. Овладение знаниями,умениями и навыками в различных образовательных областях («академический»компонент)регламентируется рамками полезных и необходимых инструментов для решениязадач повседневной жизни. Накопление доступных навыков коммуникации,самообслуживания, бытовой и доступной трудовой деятельности, а также переноссформированных представлений и умений в собственную деятельность (компонент«жизненной компетенции») готовит обучающегося к использованию приобретенных впроцессе образования умений для активной жизни в семье и обществе.</w:t>
      </w:r>
    </w:p>
    <w:p w:rsidR="00D05CEC" w:rsidRPr="00141E33" w:rsidRDefault="00D05CEC" w:rsidP="00D05CEC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 </w:t>
      </w:r>
      <w:r w:rsidRPr="00141E33">
        <w:rPr>
          <w:rFonts w:ascii="Times New Roman" w:hAnsi="Times New Roman" w:cs="Times New Roman"/>
          <w:sz w:val="24"/>
          <w:szCs w:val="24"/>
        </w:rPr>
        <w:t>Оценка достижений планируемых результатов освоения АООП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141E33">
        <w:rPr>
          <w:rFonts w:ascii="Times New Roman" w:hAnsi="Times New Roman" w:cs="Times New Roman"/>
          <w:sz w:val="24"/>
          <w:szCs w:val="24"/>
        </w:rPr>
        <w:t>бучающимисяпроисходит строго индивидуально с учетом особенностей психофизическогоразвития иособых образовательных потребностей каждого обучающегося.</w:t>
      </w:r>
    </w:p>
    <w:p w:rsidR="00D05CEC" w:rsidRPr="00141E33" w:rsidRDefault="00D05CEC" w:rsidP="00D05CEC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41E33">
        <w:rPr>
          <w:rFonts w:ascii="Times New Roman" w:hAnsi="Times New Roman" w:cs="Times New Roman"/>
          <w:sz w:val="24"/>
          <w:szCs w:val="24"/>
        </w:rPr>
        <w:t xml:space="preserve">Для текущей оценки результатов освоения АООП, два раза в год в СИПР </w:t>
      </w:r>
      <w:proofErr w:type="spellStart"/>
      <w:r w:rsidRPr="00141E33">
        <w:rPr>
          <w:rFonts w:ascii="Times New Roman" w:hAnsi="Times New Roman" w:cs="Times New Roman"/>
          <w:sz w:val="24"/>
          <w:szCs w:val="24"/>
        </w:rPr>
        <w:t>отражаетсясформированность</w:t>
      </w:r>
      <w:proofErr w:type="spellEnd"/>
      <w:r w:rsidRPr="00141E33">
        <w:rPr>
          <w:rFonts w:ascii="Times New Roman" w:hAnsi="Times New Roman" w:cs="Times New Roman"/>
          <w:sz w:val="24"/>
          <w:szCs w:val="24"/>
        </w:rPr>
        <w:t xml:space="preserve"> представлений, умений и навыков обучающихся, отмечается степень их</w:t>
      </w:r>
    </w:p>
    <w:p w:rsidR="00D05CEC" w:rsidRPr="00141E33" w:rsidRDefault="00D05CEC" w:rsidP="00D05CEC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41E33">
        <w:rPr>
          <w:rFonts w:ascii="Times New Roman" w:hAnsi="Times New Roman" w:cs="Times New Roman"/>
          <w:sz w:val="24"/>
          <w:szCs w:val="24"/>
        </w:rPr>
        <w:t xml:space="preserve">самостоятельности. В ходе мониторинга специалисты образовательной </w:t>
      </w:r>
      <w:proofErr w:type="spellStart"/>
      <w:r w:rsidRPr="00141E33">
        <w:rPr>
          <w:rFonts w:ascii="Times New Roman" w:hAnsi="Times New Roman" w:cs="Times New Roman"/>
          <w:sz w:val="24"/>
          <w:szCs w:val="24"/>
        </w:rPr>
        <w:t>организацииоценивают</w:t>
      </w:r>
      <w:proofErr w:type="spellEnd"/>
      <w:r w:rsidRPr="00141E33">
        <w:rPr>
          <w:rFonts w:ascii="Times New Roman" w:hAnsi="Times New Roman" w:cs="Times New Roman"/>
          <w:sz w:val="24"/>
          <w:szCs w:val="24"/>
        </w:rPr>
        <w:t xml:space="preserve"> уровень </w:t>
      </w:r>
      <w:proofErr w:type="spellStart"/>
      <w:r w:rsidRPr="00141E3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41E33">
        <w:rPr>
          <w:rFonts w:ascii="Times New Roman" w:hAnsi="Times New Roman" w:cs="Times New Roman"/>
          <w:sz w:val="24"/>
          <w:szCs w:val="24"/>
        </w:rPr>
        <w:t xml:space="preserve"> представлений, действий/операций, внесенных вСИПР.</w:t>
      </w:r>
    </w:p>
    <w:p w:rsidR="00D05CEC" w:rsidRPr="000D52B7" w:rsidRDefault="00D05CEC" w:rsidP="00D05CEC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41E33">
        <w:rPr>
          <w:rFonts w:ascii="Times New Roman" w:hAnsi="Times New Roman" w:cs="Times New Roman"/>
          <w:sz w:val="24"/>
          <w:szCs w:val="24"/>
        </w:rPr>
        <w:t>Для оценки результатов раз</w:t>
      </w:r>
      <w:r>
        <w:rPr>
          <w:rFonts w:ascii="Times New Roman" w:hAnsi="Times New Roman" w:cs="Times New Roman"/>
          <w:sz w:val="24"/>
          <w:szCs w:val="24"/>
        </w:rPr>
        <w:t>вития жизненных компетенций ребе</w:t>
      </w:r>
      <w:r w:rsidRPr="00141E33">
        <w:rPr>
          <w:rFonts w:ascii="Times New Roman" w:hAnsi="Times New Roman" w:cs="Times New Roman"/>
          <w:sz w:val="24"/>
          <w:szCs w:val="24"/>
        </w:rPr>
        <w:t>нка целесообразноприменять метод экспертной группы (на междисциплинарной основе). Она объединяетпредставителей всех заинтересованных участников образовательного процесса, тесно</w:t>
      </w:r>
      <w:r>
        <w:rPr>
          <w:rFonts w:ascii="Times New Roman" w:hAnsi="Times New Roman" w:cs="Times New Roman"/>
          <w:sz w:val="24"/>
          <w:szCs w:val="24"/>
        </w:rPr>
        <w:t xml:space="preserve"> контактирующих с ребе</w:t>
      </w:r>
      <w:r w:rsidRPr="00141E33">
        <w:rPr>
          <w:rFonts w:ascii="Times New Roman" w:hAnsi="Times New Roman" w:cs="Times New Roman"/>
          <w:sz w:val="24"/>
          <w:szCs w:val="24"/>
        </w:rPr>
        <w:t xml:space="preserve">нком, </w:t>
      </w:r>
      <w:r>
        <w:rPr>
          <w:rFonts w:ascii="Times New Roman" w:hAnsi="Times New Roman" w:cs="Times New Roman"/>
          <w:sz w:val="24"/>
          <w:szCs w:val="24"/>
        </w:rPr>
        <w:t xml:space="preserve">учителя-логопеда, </w:t>
      </w:r>
      <w:r w:rsidRPr="00141E33">
        <w:rPr>
          <w:rFonts w:ascii="Times New Roman" w:hAnsi="Times New Roman" w:cs="Times New Roman"/>
          <w:sz w:val="24"/>
          <w:szCs w:val="24"/>
        </w:rPr>
        <w:t>педагога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41E33">
        <w:rPr>
          <w:rFonts w:ascii="Times New Roman" w:hAnsi="Times New Roman" w:cs="Times New Roman"/>
          <w:sz w:val="24"/>
          <w:szCs w:val="24"/>
        </w:rPr>
        <w:t>психолога и др., а также членов его семьи. Задачей экспертной группы является выработкасогласованной оценки до</w:t>
      </w:r>
      <w:r w:rsidR="001C59CF">
        <w:rPr>
          <w:rFonts w:ascii="Times New Roman" w:hAnsi="Times New Roman" w:cs="Times New Roman"/>
          <w:sz w:val="24"/>
          <w:szCs w:val="24"/>
        </w:rPr>
        <w:t>стижений ребе</w:t>
      </w:r>
      <w:r w:rsidRPr="00141E33">
        <w:rPr>
          <w:rFonts w:ascii="Times New Roman" w:hAnsi="Times New Roman" w:cs="Times New Roman"/>
          <w:sz w:val="24"/>
          <w:szCs w:val="24"/>
        </w:rPr>
        <w:t xml:space="preserve">нка в сфере жизненных и академическихкомпетенций. Основой служит </w:t>
      </w:r>
      <w:r w:rsidR="001C59CF">
        <w:rPr>
          <w:rFonts w:ascii="Times New Roman" w:hAnsi="Times New Roman" w:cs="Times New Roman"/>
          <w:sz w:val="24"/>
          <w:szCs w:val="24"/>
        </w:rPr>
        <w:t>анализ результатов обучения ребе</w:t>
      </w:r>
      <w:r w:rsidRPr="00141E33">
        <w:rPr>
          <w:rFonts w:ascii="Times New Roman" w:hAnsi="Times New Roman" w:cs="Times New Roman"/>
          <w:sz w:val="24"/>
          <w:szCs w:val="24"/>
        </w:rPr>
        <w:t>нка, динамика развития еголичности. Результаты анализа должны быть представлены в удобной и понятной всемчленам группы форме оценки, характеризующей наличный уровень компетенции.</w:t>
      </w:r>
    </w:p>
    <w:p w:rsidR="005569C1" w:rsidRPr="005569C1" w:rsidRDefault="005569C1" w:rsidP="005569C1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№ 1. </w:t>
      </w:r>
      <w:r w:rsidRPr="005569C1">
        <w:rPr>
          <w:rFonts w:ascii="Times New Roman" w:hAnsi="Times New Roman" w:cs="Times New Roman"/>
          <w:b/>
          <w:bCs/>
          <w:sz w:val="24"/>
          <w:szCs w:val="24"/>
        </w:rPr>
        <w:t>Мониторинг достижений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 с</w:t>
      </w:r>
      <w:r w:rsidRPr="005569C1">
        <w:rPr>
          <w:rFonts w:ascii="Times New Roman" w:hAnsi="Times New Roman" w:cs="Times New Roman"/>
          <w:b/>
          <w:bCs/>
          <w:sz w:val="24"/>
          <w:szCs w:val="24"/>
        </w:rPr>
        <w:t>пециальной индивидуальной программе развития (СИПР)(учебные предметы и коррекционные курсы)</w:t>
      </w:r>
    </w:p>
    <w:p w:rsidR="00D05CEC" w:rsidRDefault="00D05CEC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52B7" w:rsidRPr="000D52B7">
        <w:rPr>
          <w:rFonts w:ascii="Times New Roman" w:hAnsi="Times New Roman" w:cs="Times New Roman"/>
          <w:sz w:val="24"/>
          <w:szCs w:val="24"/>
        </w:rPr>
        <w:t>. Сроки проведения промежуточной аттестации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52B7" w:rsidRPr="000D52B7">
        <w:rPr>
          <w:rFonts w:ascii="Times New Roman" w:hAnsi="Times New Roman" w:cs="Times New Roman"/>
          <w:sz w:val="24"/>
          <w:szCs w:val="24"/>
        </w:rPr>
        <w:t>.1 В Школе установлена следующая периодичность прохождения промежуточнойаттестации: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lastRenderedPageBreak/>
        <w:t>- для 1- 9 классов один раз в год в период апрель – май.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- допускается проведение досрочной промежуточной аттестации по согласованию садминистрацией образовательной организации и по заявлению родителей (законныхпредставителей).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52B7" w:rsidRPr="000D52B7">
        <w:rPr>
          <w:rFonts w:ascii="Times New Roman" w:hAnsi="Times New Roman" w:cs="Times New Roman"/>
          <w:sz w:val="24"/>
          <w:szCs w:val="24"/>
        </w:rPr>
        <w:t>.2 для 1-9 классов в первом полугодии проводятся консультации не менее 1 часапо каждому предмету.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52B7" w:rsidRPr="000D52B7">
        <w:rPr>
          <w:rFonts w:ascii="Times New Roman" w:hAnsi="Times New Roman" w:cs="Times New Roman"/>
          <w:sz w:val="24"/>
          <w:szCs w:val="24"/>
        </w:rPr>
        <w:t>.3 Срок подачи заявления для прохождения промежуточной аттестации не позднее01 апреля текущего года.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52B7" w:rsidRPr="000D52B7">
        <w:rPr>
          <w:rFonts w:ascii="Times New Roman" w:hAnsi="Times New Roman" w:cs="Times New Roman"/>
          <w:sz w:val="24"/>
          <w:szCs w:val="24"/>
        </w:rPr>
        <w:t>.4 Срок подачи заявления для прохождения государственной аттестации – до 01февраля.</w:t>
      </w:r>
    </w:p>
    <w:p w:rsidR="00D05CEC" w:rsidRDefault="00D05CEC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D52B7" w:rsidRPr="000D52B7">
        <w:rPr>
          <w:rFonts w:ascii="Times New Roman" w:hAnsi="Times New Roman" w:cs="Times New Roman"/>
          <w:sz w:val="24"/>
          <w:szCs w:val="24"/>
        </w:rPr>
        <w:t>. Требования к материалам для проведения промежуточной и итоговой аттестации.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D52B7" w:rsidRPr="000D52B7">
        <w:rPr>
          <w:rFonts w:ascii="Times New Roman" w:hAnsi="Times New Roman" w:cs="Times New Roman"/>
          <w:sz w:val="24"/>
          <w:szCs w:val="24"/>
        </w:rPr>
        <w:t>.1 Контрольно – измерительные материалы для проведения промежуточнойаттестации готовятся учителем по учебному предмету, в соответствии стребованиями к результатам по каждому периоду обучения, указанному взаявлении. Содержание контрольно-измерительных материалов должносоответствовать требованиям ФГОС, учебной программе.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D52B7" w:rsidRPr="000D52B7">
        <w:rPr>
          <w:rFonts w:ascii="Times New Roman" w:hAnsi="Times New Roman" w:cs="Times New Roman"/>
          <w:sz w:val="24"/>
          <w:szCs w:val="24"/>
        </w:rPr>
        <w:t>.2 Контрольно – измерительные материалы проходят экспертизу качества наметодическом совете школы и последующую корректировку, сдаются на хранениедиректору школы не позднее двух недель до начала аттестации.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D52B7" w:rsidRPr="000D52B7">
        <w:rPr>
          <w:rFonts w:ascii="Times New Roman" w:hAnsi="Times New Roman" w:cs="Times New Roman"/>
          <w:sz w:val="24"/>
          <w:szCs w:val="24"/>
        </w:rPr>
        <w:t xml:space="preserve">.3 При проведении государственной итоговой аттестации, </w:t>
      </w:r>
      <w:proofErr w:type="spellStart"/>
      <w:r w:rsidR="000D52B7" w:rsidRPr="000D52B7">
        <w:rPr>
          <w:rFonts w:ascii="Times New Roman" w:hAnsi="Times New Roman" w:cs="Times New Roman"/>
          <w:sz w:val="24"/>
          <w:szCs w:val="24"/>
        </w:rPr>
        <w:t>используютсяконтрольно</w:t>
      </w:r>
      <w:proofErr w:type="spellEnd"/>
      <w:r w:rsidR="000D52B7" w:rsidRPr="000D52B7">
        <w:rPr>
          <w:rFonts w:ascii="Times New Roman" w:hAnsi="Times New Roman" w:cs="Times New Roman"/>
          <w:sz w:val="24"/>
          <w:szCs w:val="24"/>
        </w:rPr>
        <w:t xml:space="preserve"> – измерительные материалы, представляющие собой комплексы заданийстандартизированной формы. Информа</w:t>
      </w:r>
      <w:r w:rsidR="00141E33">
        <w:rPr>
          <w:rFonts w:ascii="Times New Roman" w:hAnsi="Times New Roman" w:cs="Times New Roman"/>
          <w:sz w:val="24"/>
          <w:szCs w:val="24"/>
        </w:rPr>
        <w:t>ция, содержащаяся в контрольно-и</w:t>
      </w:r>
      <w:r w:rsidR="000D52B7" w:rsidRPr="000D52B7">
        <w:rPr>
          <w:rFonts w:ascii="Times New Roman" w:hAnsi="Times New Roman" w:cs="Times New Roman"/>
          <w:sz w:val="24"/>
          <w:szCs w:val="24"/>
        </w:rPr>
        <w:t xml:space="preserve">змерительных материалах, используемых при проведении государственнойитоговой аттестации, относится к информации ограниченного доступа. Порядокразработки, использования и хранения контрольно – измерительных </w:t>
      </w:r>
      <w:proofErr w:type="spellStart"/>
      <w:r w:rsidR="000D52B7" w:rsidRPr="000D52B7">
        <w:rPr>
          <w:rFonts w:ascii="Times New Roman" w:hAnsi="Times New Roman" w:cs="Times New Roman"/>
          <w:sz w:val="24"/>
          <w:szCs w:val="24"/>
        </w:rPr>
        <w:t>материаловустанавливается</w:t>
      </w:r>
      <w:proofErr w:type="spellEnd"/>
      <w:r w:rsidR="000D52B7" w:rsidRPr="000D52B7">
        <w:rPr>
          <w:rFonts w:ascii="Times New Roman" w:hAnsi="Times New Roman" w:cs="Times New Roman"/>
          <w:sz w:val="24"/>
          <w:szCs w:val="24"/>
        </w:rPr>
        <w:t xml:space="preserve"> федеральным органом исполнительной власти, осуществляющимфункции по контролю и надзору в сфере образования.</w:t>
      </w:r>
    </w:p>
    <w:p w:rsidR="00D05CEC" w:rsidRDefault="00D05CEC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D52B7" w:rsidRPr="000D52B7">
        <w:rPr>
          <w:rFonts w:ascii="Times New Roman" w:hAnsi="Times New Roman" w:cs="Times New Roman"/>
          <w:sz w:val="24"/>
          <w:szCs w:val="24"/>
        </w:rPr>
        <w:t>. Порядок проведения промежуточной аттестации.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D52B7" w:rsidRPr="000D52B7">
        <w:rPr>
          <w:rFonts w:ascii="Times New Roman" w:hAnsi="Times New Roman" w:cs="Times New Roman"/>
          <w:sz w:val="24"/>
          <w:szCs w:val="24"/>
        </w:rPr>
        <w:t>.1 Промежуточная аттестация проводится в соответствии с расписанием,утверждаемым директором школы.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D52B7" w:rsidRPr="000D52B7">
        <w:rPr>
          <w:rFonts w:ascii="Times New Roman" w:hAnsi="Times New Roman" w:cs="Times New Roman"/>
          <w:sz w:val="24"/>
          <w:szCs w:val="24"/>
        </w:rPr>
        <w:t>.2 Процедура промежуточной аттестации проводится в присутствии комиссии. Всостав комиссии включаются: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- председатель (директор школы, заместитель директора по УР);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- учитель по соответствующему предмету;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- ассистент (учителя – предметники высшей и первой категории).</w:t>
      </w:r>
    </w:p>
    <w:p w:rsidR="00D05CEC" w:rsidRDefault="00D05CEC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>. Порядок подведения итогов аттестации экстернов.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>.1 Проверка работ по промежуточной аттестации осуществляется учителем посоответствующему предмету.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 xml:space="preserve">.2 Результаты промежуточной аттестации оцениваются по </w:t>
      </w:r>
      <w:proofErr w:type="spellStart"/>
      <w:r w:rsidR="000D52B7" w:rsidRPr="000D52B7">
        <w:rPr>
          <w:rFonts w:ascii="Times New Roman" w:hAnsi="Times New Roman" w:cs="Times New Roman"/>
          <w:sz w:val="24"/>
          <w:szCs w:val="24"/>
        </w:rPr>
        <w:t>пятибальной</w:t>
      </w:r>
      <w:proofErr w:type="spellEnd"/>
      <w:r w:rsidR="000D52B7" w:rsidRPr="000D52B7">
        <w:rPr>
          <w:rFonts w:ascii="Times New Roman" w:hAnsi="Times New Roman" w:cs="Times New Roman"/>
          <w:sz w:val="24"/>
          <w:szCs w:val="24"/>
        </w:rPr>
        <w:t xml:space="preserve"> системе.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>.3 Промежуточная аттестация считается пройденной в случае, если по всемпредметам инвариантной части учебного плана экстерн получил отметку не нижеудовлетворительной.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>.4 Обучающиеся, прошедшие промежуточную аттестацию и не имеющиеакадемической задолженности, получают справку, подтверждающую освоениеобразовательной программы за класс.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 xml:space="preserve">.5 Результаты полугодовой промежуточной аттестации фиксируются в справкеустановленного образца, результаты годовой промежуточной аттестации заносятся </w:t>
      </w:r>
      <w:r w:rsidR="000D52B7" w:rsidRPr="000D52B7">
        <w:rPr>
          <w:rFonts w:ascii="Times New Roman" w:hAnsi="Times New Roman" w:cs="Times New Roman"/>
          <w:sz w:val="24"/>
          <w:szCs w:val="24"/>
        </w:rPr>
        <w:lastRenderedPageBreak/>
        <w:t>вличное дело обучающегося. Записи ведутся только ручкой без исправлений.Результаты аттестации в обязательном порядке доводятся до сведения родителей(законных представителей) несовершеннолетних обучающихся.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>.6 Неудовлетворительные результаты промежуточной аттестации по одному илинескольким учебным предметам инвариантной части учебного плана или непрохождение промежуточной аттестации при отсутствии уважительных причинпризнаются академической задолженностью.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>.7 Обучающиеся, не прошедшие промежуточной аттестации по уважительнымпричинам или имеющие академическую задолженность по одному по предмету,переводятся в следующий класс условно.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>.8 Обучающиеся, имеющие академическую задолженность, вправе пройтипромежуточную аттестацию по соответствующим учебному предмету, курсу,дисциплине, модулю не более двух раз в сроки определяемые Школой,осуществляющей образовательную деятельность, в пределах одного года с моментаобразования академической задолженности. В указанный период не включаютсявремя болезни обучающегося.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>.9 Обучающиеся по образовательным программам начального общего, основногообщего образования в форме семейного образования, не ликвидировавшие вустановленные сроки академической задолженности, продолжают получатьобразование в образовательной организации.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>.10 Решение о допуске к государственной итоговой аттестации экстернапринимается по результатам итогового собеседования и на педагогическом совете вустановленном порядке.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>.11</w:t>
      </w:r>
      <w:proofErr w:type="gramStart"/>
      <w:r w:rsidR="000D52B7" w:rsidRPr="000D52B7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="000D52B7" w:rsidRPr="000D52B7">
        <w:rPr>
          <w:rFonts w:ascii="Times New Roman" w:hAnsi="Times New Roman" w:cs="Times New Roman"/>
          <w:sz w:val="24"/>
          <w:szCs w:val="24"/>
        </w:rPr>
        <w:t xml:space="preserve"> государственной итоговой аттестации допускаются обучающиеся, неимеющие академической задолженности и в полном объеме выполнившие учебныйплан или индивидуальный учебный план, если иное не установлено порядкомпроведения государственной итоговой аттестации по соответствующимобразовательным программам.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52B7" w:rsidRPr="000D52B7">
        <w:rPr>
          <w:rFonts w:ascii="Times New Roman" w:hAnsi="Times New Roman" w:cs="Times New Roman"/>
          <w:sz w:val="24"/>
          <w:szCs w:val="24"/>
        </w:rPr>
        <w:t>.12 Обучающиеся, не прошедшие государственной итоговой аттестации илиполучившие на государственной итоговой аттестации неудовлетворительныерезультаты, вправе пройти государственную итоговую аттестацию в сроки</w:t>
      </w:r>
      <w:proofErr w:type="gramStart"/>
      <w:r w:rsidR="000D52B7" w:rsidRPr="000D52B7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="000D52B7" w:rsidRPr="000D52B7">
        <w:rPr>
          <w:rFonts w:ascii="Times New Roman" w:hAnsi="Times New Roman" w:cs="Times New Roman"/>
          <w:sz w:val="24"/>
          <w:szCs w:val="24"/>
        </w:rPr>
        <w:t>пределяемые порядком проведения государственной итоговой аттестации посоответствующим образовательным программам.</w:t>
      </w:r>
    </w:p>
    <w:p w:rsidR="00D05CEC" w:rsidRDefault="00D05CEC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D52B7" w:rsidRPr="000D52B7">
        <w:rPr>
          <w:rFonts w:ascii="Times New Roman" w:hAnsi="Times New Roman" w:cs="Times New Roman"/>
          <w:sz w:val="24"/>
          <w:szCs w:val="24"/>
        </w:rPr>
        <w:t>. Права и ответственность экстерна.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D52B7" w:rsidRPr="000D52B7">
        <w:rPr>
          <w:rFonts w:ascii="Times New Roman" w:hAnsi="Times New Roman" w:cs="Times New Roman"/>
          <w:sz w:val="24"/>
          <w:szCs w:val="24"/>
        </w:rPr>
        <w:t xml:space="preserve">.1 Экстерны имеют право на развитие своих творческих способностей и интересов,включая участие в конкурсах, олимпиадах, в том числе во Всероссийскойолимпиаде школьников, выставках, смотрах, физкультурных и спортивныхмероприятиях, в том числе в официальных спортивных соревнованиях, и другихмассовых мероприятиях. Экстерны могут рассчитывать на получение принеобходимости социально – педагогической и психологической </w:t>
      </w:r>
      <w:proofErr w:type="spellStart"/>
      <w:r w:rsidR="000D52B7" w:rsidRPr="000D52B7">
        <w:rPr>
          <w:rFonts w:ascii="Times New Roman" w:hAnsi="Times New Roman" w:cs="Times New Roman"/>
          <w:sz w:val="24"/>
          <w:szCs w:val="24"/>
        </w:rPr>
        <w:t>помощи,бесплатной</w:t>
      </w:r>
      <w:proofErr w:type="spellEnd"/>
      <w:r w:rsidR="000D52B7" w:rsidRPr="000D5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2B7" w:rsidRPr="000D52B7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="000D52B7" w:rsidRPr="000D52B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0D52B7" w:rsidRPr="000D52B7"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 w:rsidR="000D52B7" w:rsidRPr="000D52B7">
        <w:rPr>
          <w:rFonts w:ascii="Times New Roman" w:hAnsi="Times New Roman" w:cs="Times New Roman"/>
          <w:sz w:val="24"/>
          <w:szCs w:val="24"/>
        </w:rPr>
        <w:t xml:space="preserve"> – педагогической коррекции.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D52B7" w:rsidRPr="000D52B7">
        <w:rPr>
          <w:rFonts w:ascii="Times New Roman" w:hAnsi="Times New Roman" w:cs="Times New Roman"/>
          <w:sz w:val="24"/>
          <w:szCs w:val="24"/>
        </w:rPr>
        <w:t>.2 Ответственность за ликвидацию академической задолженности по итогампромежуточной аттестации возлагается на экстерна и его родителей (законныхпредставителей).</w:t>
      </w:r>
    </w:p>
    <w:p w:rsidR="00D05CEC" w:rsidRDefault="00D05CEC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D52B7" w:rsidRPr="000D52B7">
        <w:rPr>
          <w:rFonts w:ascii="Times New Roman" w:hAnsi="Times New Roman" w:cs="Times New Roman"/>
          <w:sz w:val="24"/>
          <w:szCs w:val="24"/>
        </w:rPr>
        <w:t>. Права и ответственность Школы по организации промежуточной аттестации.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D52B7" w:rsidRPr="000D52B7">
        <w:rPr>
          <w:rFonts w:ascii="Times New Roman" w:hAnsi="Times New Roman" w:cs="Times New Roman"/>
          <w:sz w:val="24"/>
          <w:szCs w:val="24"/>
        </w:rPr>
        <w:t>.1 Школа несет ответственность только за организацию и проведениепромежуточной аттестации.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D52B7" w:rsidRPr="000D52B7">
        <w:rPr>
          <w:rFonts w:ascii="Times New Roman" w:hAnsi="Times New Roman" w:cs="Times New Roman"/>
          <w:sz w:val="24"/>
          <w:szCs w:val="24"/>
        </w:rPr>
        <w:t>.2 Школа не несет ответственности за обучение экстерна и не проводит с ним винициативном порядке систематических занятий.</w:t>
      </w:r>
    </w:p>
    <w:p w:rsidR="00D05CEC" w:rsidRDefault="00D05CEC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</w:t>
      </w:r>
      <w:r w:rsidR="000D52B7" w:rsidRPr="000D52B7">
        <w:rPr>
          <w:rFonts w:ascii="Times New Roman" w:hAnsi="Times New Roman" w:cs="Times New Roman"/>
          <w:sz w:val="24"/>
          <w:szCs w:val="24"/>
        </w:rPr>
        <w:t>. Делопроизводство.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D52B7" w:rsidRPr="000D52B7">
        <w:rPr>
          <w:rFonts w:ascii="Times New Roman" w:hAnsi="Times New Roman" w:cs="Times New Roman"/>
          <w:sz w:val="24"/>
          <w:szCs w:val="24"/>
        </w:rPr>
        <w:t>.1 Документы образовательной организации при организации промежуточной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аттестации и ГИА: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D52B7" w:rsidRPr="000D52B7">
        <w:rPr>
          <w:rFonts w:ascii="Times New Roman" w:hAnsi="Times New Roman" w:cs="Times New Roman"/>
          <w:sz w:val="24"/>
          <w:szCs w:val="24"/>
        </w:rPr>
        <w:t>.1.1 Локальный нормативный акт, регламентирующий получение образования всемейной форме (самообразование), в том числе прохождение промежуточной иитоговой аттестации</w:t>
      </w:r>
    </w:p>
    <w:p w:rsidR="00141E33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1</w:t>
      </w:r>
      <w:r w:rsidR="001C59CF">
        <w:rPr>
          <w:rFonts w:ascii="Times New Roman" w:hAnsi="Times New Roman" w:cs="Times New Roman"/>
          <w:sz w:val="24"/>
          <w:szCs w:val="24"/>
        </w:rPr>
        <w:t>1</w:t>
      </w:r>
      <w:r w:rsidRPr="000D52B7">
        <w:rPr>
          <w:rFonts w:ascii="Times New Roman" w:hAnsi="Times New Roman" w:cs="Times New Roman"/>
          <w:sz w:val="24"/>
          <w:szCs w:val="24"/>
        </w:rPr>
        <w:t>.1.2 Заявление родителей (законных представителей) о прохождениипромежуточной и (или) государственной итоговой аттестации в образовательнойорганизации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D52B7" w:rsidRPr="000D52B7">
        <w:rPr>
          <w:rFonts w:ascii="Times New Roman" w:hAnsi="Times New Roman" w:cs="Times New Roman"/>
          <w:sz w:val="24"/>
          <w:szCs w:val="24"/>
        </w:rPr>
        <w:t>.1.3 Распорядительный акт образовательной организации о приеме лица дляпрохождения промежуточной аттестации и (или) государственной итоговойаттестации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D52B7" w:rsidRPr="000D52B7">
        <w:rPr>
          <w:rFonts w:ascii="Times New Roman" w:hAnsi="Times New Roman" w:cs="Times New Roman"/>
          <w:sz w:val="24"/>
          <w:szCs w:val="24"/>
        </w:rPr>
        <w:t xml:space="preserve">.1.4 </w:t>
      </w:r>
      <w:proofErr w:type="spellStart"/>
      <w:r w:rsidR="000D52B7" w:rsidRPr="000D52B7">
        <w:rPr>
          <w:rFonts w:ascii="Times New Roman" w:hAnsi="Times New Roman" w:cs="Times New Roman"/>
          <w:sz w:val="24"/>
          <w:szCs w:val="24"/>
        </w:rPr>
        <w:t>КИМы</w:t>
      </w:r>
      <w:proofErr w:type="spellEnd"/>
      <w:r w:rsidR="000D52B7" w:rsidRPr="000D52B7">
        <w:rPr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 по всем предметам</w:t>
      </w:r>
    </w:p>
    <w:p w:rsidR="00141E33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учебного плана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D52B7" w:rsidRPr="000D52B7">
        <w:rPr>
          <w:rFonts w:ascii="Times New Roman" w:hAnsi="Times New Roman" w:cs="Times New Roman"/>
          <w:sz w:val="24"/>
          <w:szCs w:val="24"/>
        </w:rPr>
        <w:t>.1.5 Расписание (график) проведения промежуточной аттестации, утвержденное</w:t>
      </w:r>
    </w:p>
    <w:p w:rsidR="000D52B7" w:rsidRPr="000D52B7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руководителем ОО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D52B7" w:rsidRPr="000D52B7">
        <w:rPr>
          <w:rFonts w:ascii="Times New Roman" w:hAnsi="Times New Roman" w:cs="Times New Roman"/>
          <w:sz w:val="24"/>
          <w:szCs w:val="24"/>
        </w:rPr>
        <w:t>.1.6 Протоколы проведения промежуточной аттестации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D52B7" w:rsidRPr="000D52B7">
        <w:rPr>
          <w:rFonts w:ascii="Times New Roman" w:hAnsi="Times New Roman" w:cs="Times New Roman"/>
          <w:sz w:val="24"/>
          <w:szCs w:val="24"/>
        </w:rPr>
        <w:t>.2 Документация по аттестации лиц, прош</w:t>
      </w:r>
      <w:r w:rsidR="00141E33">
        <w:rPr>
          <w:rFonts w:ascii="Times New Roman" w:hAnsi="Times New Roman" w:cs="Times New Roman"/>
          <w:sz w:val="24"/>
          <w:szCs w:val="24"/>
        </w:rPr>
        <w:t xml:space="preserve">едших промежуточную аттестацию </w:t>
      </w:r>
      <w:r w:rsidR="000D52B7" w:rsidRPr="000D52B7">
        <w:rPr>
          <w:rFonts w:ascii="Times New Roman" w:hAnsi="Times New Roman" w:cs="Times New Roman"/>
          <w:sz w:val="24"/>
          <w:szCs w:val="24"/>
        </w:rPr>
        <w:t>экстерном, выделяется в отдельноеделопроизводство.</w:t>
      </w:r>
    </w:p>
    <w:p w:rsidR="000D52B7" w:rsidRPr="000D52B7" w:rsidRDefault="001C59CF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D52B7" w:rsidRPr="000D52B7">
        <w:rPr>
          <w:rFonts w:ascii="Times New Roman" w:hAnsi="Times New Roman" w:cs="Times New Roman"/>
          <w:sz w:val="24"/>
          <w:szCs w:val="24"/>
        </w:rPr>
        <w:t>.3 Оригинал протокола о прохождении промежуточной аттестации выдаетсяродителям (законным представителям) экстерна, либо самому экстерну, копияпротокола хранится в Школе.</w:t>
      </w:r>
    </w:p>
    <w:p w:rsidR="00EC0026" w:rsidRDefault="000D52B7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D52B7">
        <w:rPr>
          <w:rFonts w:ascii="Times New Roman" w:hAnsi="Times New Roman" w:cs="Times New Roman"/>
          <w:sz w:val="24"/>
          <w:szCs w:val="24"/>
        </w:rPr>
        <w:t>По результатам прохождения промежуточной аттестации родителям (законнымпредставителям) экстерна, либо самому экстерну выдается справка, установленногообразца.</w:t>
      </w: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0D52B7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5569C1" w:rsidRDefault="005569C1" w:rsidP="005569C1">
      <w:pPr>
        <w:spacing w:after="0"/>
        <w:ind w:left="-142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5569C1" w:rsidRPr="005569C1" w:rsidRDefault="005569C1" w:rsidP="0055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5569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Протокол проведения промежуточной аттестации</w:t>
      </w:r>
    </w:p>
    <w:p w:rsidR="005569C1" w:rsidRPr="005569C1" w:rsidRDefault="005569C1" w:rsidP="0055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569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Мониторинг достижений</w:t>
      </w:r>
    </w:p>
    <w:p w:rsidR="005569C1" w:rsidRPr="005569C1" w:rsidRDefault="005569C1" w:rsidP="0055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569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по Специальной индивидуальной программе развития (СИПР)</w:t>
      </w:r>
    </w:p>
    <w:p w:rsidR="005569C1" w:rsidRPr="005569C1" w:rsidRDefault="005569C1" w:rsidP="005569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569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(учебные предметы и коррекционные курсы)</w:t>
      </w:r>
    </w:p>
    <w:p w:rsidR="005569C1" w:rsidRPr="005569C1" w:rsidRDefault="005569C1" w:rsidP="005569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569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ФИО обучающегося ____________</w:t>
      </w:r>
    </w:p>
    <w:p w:rsidR="005569C1" w:rsidRPr="005569C1" w:rsidRDefault="005569C1" w:rsidP="005569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569C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Год обучения _________</w:t>
      </w:r>
    </w:p>
    <w:tbl>
      <w:tblPr>
        <w:tblW w:w="9915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95"/>
        <w:gridCol w:w="1368"/>
        <w:gridCol w:w="1134"/>
        <w:gridCol w:w="1418"/>
      </w:tblGrid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Содержание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П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</w:t>
            </w:r>
          </w:p>
        </w:tc>
      </w:tr>
      <w:tr w:rsidR="005569C1" w:rsidRPr="005569C1" w:rsidTr="00DC1920">
        <w:tc>
          <w:tcPr>
            <w:tcW w:w="849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1. Речь и альтернативная коммуникация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1.1. Коммуникация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1.1.1. Коммуникация с использованием вербальных средств.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1.1.1.1. Установление зрительного контакта с собеседником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1.1.1.2. Установление контакта с собеседником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1.1.1.3. Реагирование на собственное имя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1.1.1.4. Приветствие собеседника звуком (словом, предложением)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1.1.1.5. Привлечение к себе внимания звуком (словом, предложением)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1.1.1.6. Выражение своих желаний словом (предложением)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1.1.2. Коммуникация с использованием невербальных средств.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1.1.2.2. Выражение мимикой согласия (несогласия), приветствие (прощание) с использованием мимики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1.2. Развитие речи средствами вербальной и невербальной коммуникации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1.2.1. </w:t>
            </w:r>
            <w:proofErr w:type="spellStart"/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Импрессивная</w:t>
            </w:r>
            <w:proofErr w:type="spellEnd"/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речь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1.2.1.2. Реагирование на собственное имя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1.2.1.3. Узнавание (различение) имён членов семьи, учащихся класса, педагогов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1.2.2. Экспрессивная речь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1.2.2.3. Называние собственного имени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1.2.2.4. Называние имён членов семьи (учащихся класса, педагогов класса)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1.2.2.10. Называние (употребление) слов, указывающих на предмет, его признак (я, он, мой, твой и др.)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1.2.2.12. Называние (употребление) слов, обозначающих взаимосвязь слов в предложении (в, на, под, из, из-за и др.)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1.2.3. Экспрессия с использованием средств невербальной коммуникации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1.2.3.2. Сообщение имён членов семьи (учащихся класса, педагогов класса) посредством напечатанного слова (электронного устройства)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1.3. Чтение и письмо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1.3.2. Начальные навыки чтения и письма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1.3.2.1. Узнавание (различение) образов графем (букв)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1.3.2.2. Узнавание звука в слоге (слове)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1.3.2.5. Называние буквы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849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2. Математические представления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2.1. Количественные представления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2.1.2. Разъединение множества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2.1.5. Сравнение множеств без пересчета (с пересчетом)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2.1.9. Узнавание цифр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2.2. Представления о форме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2.2.3. Узнавание (различение) геометрических фигур: треугольник, квадрат, прямоугольник, круг, точка, линия (прямая, ломаная), отрезок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2.2.4. Соотнесение геометрической формы с геометрической фигурой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2.3. Пространственные представления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2.3.2. Определение месторасположения предметов в пространстве: близко (около, рядом, здесь), далеко (там), сверху (вверху), снизу (внизу), впереди, сзади, справа, слева, на, в, внутри, перед, за, над, под, напротив, между, в середине, в центре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2.4. Временные представления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2.4.7. Различение времен года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2.5. Представления о величине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2.5.6. Сравнение предметов по длине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849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3. Окружающий природный мир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3.2. Животный мир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3.2.1. Знание строения животного (голова, туловище, лапы, ноги, рога, хвост, копыта, грива, шерсть, вымя, пятачок, уши)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3.2.2. Знание основных признаков животного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3.2.7. Объединение животных в группу «домашние животные»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3.2.14. Объединение диких животных в группу «дикие животные»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849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4. Изобразительная деятельность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4.1. Аппликация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4.1.1. Узнавание (различение) разных видов бумаги: цветная бумага, картон, фольга, салфетка и др.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4.1.2. Узнавание (различение) инструментов и приспособлений, используемых для изготовления аппликации: ножницы, шило, войлок, трафарет, дырокол и др.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4.1.3. </w:t>
            </w:r>
            <w:proofErr w:type="spellStart"/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Сминание</w:t>
            </w:r>
            <w:proofErr w:type="spellEnd"/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бумаги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4.1.4. Отрывание бумаги заданной формы (размера)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4.1.7. Намазывание всей (части) поверхности клеем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4.2. Лепка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4.2.1. Узнавание (различение) пластичных материалов: пластилин, тесто, глина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4.2.2. Узнавание (различение) инструментов и приспособлений для работы с пластичными материалами: стека, нож, скалка, </w:t>
            </w: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валик, форма, подложка, штамп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4.2.3. Разминание пластилина (теста, глины)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4.2.4. Раскатывание теста (глины) скалкой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4.3. Рисование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4.3.1. Узнавание (различение) материалов и инструментов, используемых для рисования: краски, мелки, карандаши, фломастеры, палитра, мольберт, кисти, емкость для воды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4.3.2. Оставление графического следа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4.3.3. Освоение приемов рисования карандашом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4.3.4. Соблюдение последовательности действий при работе с красками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849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5. Двигательное развитие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5.1. Физическая подготовка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5.1.2. Общеразвивающие и корригирующие упражнения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5.1.2.1. Произвольный вдох (выдох) через рот (нос)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5.1.2.2. Произвольный вдох через нос (рот), выдох через рот (нос)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5.1.2.3. Одновременное (поочередное) сгибание (разгибание) пальцев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5.1.2.4. Противопоставление первого пальца остальным на одной руке (одновременно двумя руками), пальцы одной руки пальцам другой руки поочередно (одновременно)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5.1.2.5. Сгибание пальцев в кулак на одной руке с одновременным разгибанием на другой руке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5.1.2.6. Круговые движения кистью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849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6. Сенсорное развитие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6.1. Зрительное восприятие.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6.1.1. Фиксация взгляда на лице человека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6.1.2. Фиксация взгляда на неподвижном светящемся предмете (фонарик, пламя свечи, светящиеся игрушки)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6.1.3. Фиксация взгляда на неподвижном предмете, расположенном (на уровне глаз, выше и ниже уровня глаз) напротив ребенка (справа, слева от ребенка)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6.1.4. Прослеживание взглядом за движущимся близко расположенным предметом по горизонтали (по вертикали, по кругу, вперед/назад)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6.1.5. Прослеживание взглядом за движущимся удаленным объектом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6.1.6. Формирование умения дифференцировать предметы по цвету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6.1.7. Формирование умения узнавать цвет объектов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6.2. Слуховое восприятие.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6.2.1. Локализация неподвижного источника звука, расположенного на уровне уха (плеча, талии)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6.2.2. Прослеживание за близко расположенным перемещающимся источником звука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6.3. Кинестетическое восприятие.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6.3.1. Адекватная эмоционально-двигательная реакция на прикосновения человека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6.3.2. Адекватная реакция на соприкосновение с материалами (дерево, металл, клейстер, пластмасса, бумага, вода и др.), различными по температуре (холодный, теплый), фактуре (гладкий, шероховатый), вязкости (жидкий, густой, сыпучий)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6.3.4. Адекватная реакция на давление на поверхность тела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6.3.5. Адекватная реакция на горизонтальное (вертикальное) положение тела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6.4. Восприятие запаха.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6.4.1. Адекватная реакция на запахи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6.4.2. Узнавание (различение) объектов по запаху (лимон, банан, хвоя, кофе и др.)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6.5. Восприятие вкуса.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6.5.1. Адекватная реакция на продукты, различные по вкусовым качествам (горький, сладкий, кислый, соленый), консистенции (жидкий, твердый, вязкий, сыпучий)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849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7. Альтернативная коммуникация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7.1. Основы коммуникации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7.1.1. Основы коммуникации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7.1.1.1. Адекватная ответная реакция на прикосновения человека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7.1.1.2. Адекватная ответная реакция на речь и интонацию человека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7.1.2. Коммуникация с использованием невербальных средств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7.1.2.1. Указание взглядом на объект при выражении своих желаний, ответе на вопрос выражение мимикой согласия (несогласия), приветствие (прощание) с использованием мимики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7.1.2.2. Выражение жестом согласия (несогласия), благодарности, своих желаний; приветствие (прощание), обращение за помощью, ответы на вопросы с использованием жеста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7.1.2.4. Выражение своих желаний (благодарности), обращение за помощью, приветствие (прощание), ответы на вопросы с предъявлением предметного символа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7.2. Коммуникация с использованием вербальных средств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7.2.1. Установление зрительного контакта с собеседником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7.2.2. Установление контакта с собеседником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7.2.3. Реагирование на собственное имя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7.2.5. Привлечение к себе внимания звуком (словом, предложением)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7.2.6. Выражение своих желаний словом (предложением)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7.2.7. Обращение с просьбой о помощи, выражая её звуком (словом, предложением)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7.3. </w:t>
            </w:r>
            <w:proofErr w:type="spellStart"/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Импрессивная</w:t>
            </w:r>
            <w:proofErr w:type="spellEnd"/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речь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7.3.2. Реагирование на собственное имя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7.3.3. Узнавание (различение) имён членов семьи, учащихся класса, педагогов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7.3.8. Понимание слов, обозначающих признак действия, состояние (громко, тихо, быстро, медленно, хорошо, плохо, весело, грустно и др.)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7.3.12. Понимание простых предложений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849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8. Коррекция нарушений речи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8.1. Основы коммуникации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8.1.1. Основы коммуникации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8.1.1.1. Адекватная ответная реакция на прикосновения человека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8.1.1.2. Адекватная ответная реакция на речь и интонацию человека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8.1.2. Коммуникация с использованием невербальных средств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8.1.2.1. Указание взглядом на объект при выражении своих желаний, ответе на вопрос выражение мимикой согласия (несогласия), приветствие (прощание) с использованием мимики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8.1.2.2. Выражение жестом согласия (несогласия), благодарности, своих желаний; приветствие (прощание), обращение за помощью, ответы на вопросы с использованием жеста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8.1.2.4. Выражение своих желаний (благодарности), обращение за помощью, приветствие (прощание), ответы на вопросы с предъявлением предметного символа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8.2. Коммуникация с использованием вербальных средств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8.2.1. Установление зрительного контакта с собеседником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8.2.2. Установление контакта с собеседником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8.2.3. Реагирование на собственное имя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8.2.5. Привлечение к себе внимания словом, предложением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8.2.6. Выражение своих желаний словом, предложением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8.2.7. Обращение с просьбой о помощи, выражая её звуком (словом, предложением)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8.3. </w:t>
            </w:r>
            <w:proofErr w:type="spellStart"/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Импрессивная</w:t>
            </w:r>
            <w:proofErr w:type="spellEnd"/>
            <w:r w:rsidRPr="005569C1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 xml:space="preserve"> речь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8.3.2. Реагирование на собственное имя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8.3.3. Узнавание (различение) имён членов семьи, учащихся класса, педагогов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8.3.8. Понимание слов, обозначающих признак действия, состояние (громко, тихо, быстро, медленно, хорошо, плохо, весело, грустно и др.)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8.3.11. Понимание слов, обозначающих взаимосвязь слов в предложении (в, на, под, из, из-за и др.)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8.3.12. Понимание простых предложений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5569C1" w:rsidRPr="005569C1" w:rsidTr="00DC1920">
        <w:tc>
          <w:tcPr>
            <w:tcW w:w="59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569C1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8.3.13. Понимание сложных предложений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  <w:hideMark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5569C1" w:rsidRPr="005569C1" w:rsidRDefault="005569C1" w:rsidP="005569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569C1" w:rsidRPr="005569C1" w:rsidRDefault="005569C1" w:rsidP="005569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569C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  <w:t>Члены комиссии:</w:t>
      </w:r>
    </w:p>
    <w:p w:rsidR="005569C1" w:rsidRPr="005569C1" w:rsidRDefault="005569C1" w:rsidP="005569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569C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Заместитель директора по УВР _____________</w:t>
      </w:r>
    </w:p>
    <w:p w:rsidR="005569C1" w:rsidRPr="005569C1" w:rsidRDefault="005569C1" w:rsidP="005569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569C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Преподаватель (мать) _______________</w:t>
      </w:r>
    </w:p>
    <w:p w:rsidR="005569C1" w:rsidRPr="005569C1" w:rsidRDefault="005569C1" w:rsidP="005569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569C1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Педагог-психолог _________________</w:t>
      </w:r>
    </w:p>
    <w:p w:rsidR="005569C1" w:rsidRPr="005569C1" w:rsidRDefault="005569C1" w:rsidP="005569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9C1" w:rsidRDefault="005569C1" w:rsidP="005569C1">
      <w:pPr>
        <w:spacing w:after="0"/>
        <w:ind w:left="-142"/>
        <w:jc w:val="right"/>
        <w:rPr>
          <w:rFonts w:ascii="Times New Roman" w:hAnsi="Times New Roman" w:cs="Times New Roman"/>
          <w:sz w:val="24"/>
          <w:szCs w:val="24"/>
        </w:rPr>
      </w:pPr>
    </w:p>
    <w:sectPr w:rsidR="005569C1" w:rsidSect="00D11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D52B7"/>
    <w:rsid w:val="000D52B7"/>
    <w:rsid w:val="0011692D"/>
    <w:rsid w:val="00141E33"/>
    <w:rsid w:val="001C59CF"/>
    <w:rsid w:val="005569C1"/>
    <w:rsid w:val="00D05CEC"/>
    <w:rsid w:val="00D11DA7"/>
    <w:rsid w:val="00D12C7A"/>
    <w:rsid w:val="00EC0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5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3762</Words>
  <Characters>21448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4</cp:revision>
  <dcterms:created xsi:type="dcterms:W3CDTF">2025-05-16T04:06:00Z</dcterms:created>
  <dcterms:modified xsi:type="dcterms:W3CDTF">2025-05-26T04:24:00Z</dcterms:modified>
</cp:coreProperties>
</file>